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3878D" w14:textId="77777777" w:rsidR="00071AEC" w:rsidRPr="00593E8D" w:rsidRDefault="00071AEC" w:rsidP="00071AEC">
      <w:pPr>
        <w:jc w:val="center"/>
        <w:rPr>
          <w:rFonts w:asciiTheme="minorHAnsi" w:hAnsiTheme="minorHAnsi" w:cstheme="minorHAnsi"/>
          <w:b/>
          <w:bCs/>
          <w:iCs/>
        </w:rPr>
      </w:pPr>
      <w:bookmarkStart w:id="0" w:name="OLE_LINK1"/>
      <w:bookmarkStart w:id="1" w:name="OLE_LINK2"/>
      <w:bookmarkStart w:id="2" w:name="OLE_LINK3"/>
      <w:bookmarkStart w:id="3" w:name="_GoBack"/>
      <w:bookmarkEnd w:id="3"/>
    </w:p>
    <w:p w14:paraId="1FC4278F"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Programul REGIUNEA CENTRU</w:t>
      </w:r>
    </w:p>
    <w:p w14:paraId="432E4BD3"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OP3 -  O Europa mai conectată prin creșterea mobilității</w:t>
      </w:r>
    </w:p>
    <w:p w14:paraId="621FC44D" w14:textId="10A19A94"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 xml:space="preserve">OS 3.2 -  </w:t>
      </w:r>
      <w:r w:rsidR="00317191" w:rsidRPr="00317191">
        <w:rPr>
          <w:rFonts w:asciiTheme="minorHAnsi" w:hAnsiTheme="minorHAnsi" w:cstheme="minorHAnsi"/>
        </w:rPr>
        <w:t>Dezvoltarea și ameliorarea unei mobilități naționale, regionale și locale sustenabile, reziliente la schimbările climatice, inteligente și intermodale, inclusiv îmbunătățirea accesului la TEN-T și a mobilității transfrontaliere</w:t>
      </w:r>
    </w:p>
    <w:p w14:paraId="77BAB854" w14:textId="77777777" w:rsidR="00071AEC" w:rsidRPr="00593E8D" w:rsidRDefault="00071AEC" w:rsidP="00071AEC">
      <w:pPr>
        <w:pStyle w:val="Header"/>
        <w:rPr>
          <w:rFonts w:asciiTheme="minorHAnsi" w:hAnsiTheme="minorHAnsi" w:cstheme="minorHAnsi"/>
        </w:rPr>
      </w:pPr>
      <w:r w:rsidRPr="00593E8D">
        <w:rPr>
          <w:rFonts w:asciiTheme="minorHAnsi" w:hAnsiTheme="minorHAnsi" w:cstheme="minorHAnsi"/>
        </w:rPr>
        <w:t>PRIORITATEA 5 - O REGIUNE ACCESIBILĂ</w:t>
      </w:r>
    </w:p>
    <w:p w14:paraId="513E601B" w14:textId="5E6B869C" w:rsidR="00071AEC" w:rsidRPr="00593E8D" w:rsidRDefault="00071AEC" w:rsidP="00071AEC">
      <w:pPr>
        <w:rPr>
          <w:rFonts w:asciiTheme="minorHAnsi" w:hAnsiTheme="minorHAnsi" w:cstheme="minorHAnsi"/>
        </w:rPr>
      </w:pPr>
      <w:r w:rsidRPr="00593E8D">
        <w:rPr>
          <w:rFonts w:asciiTheme="minorHAnsi" w:hAnsiTheme="minorHAnsi" w:cstheme="minorHAnsi"/>
        </w:rPr>
        <w:t>Acțiunea 5.</w:t>
      </w:r>
      <w:r>
        <w:rPr>
          <w:rFonts w:asciiTheme="minorHAnsi" w:hAnsiTheme="minorHAnsi" w:cstheme="minorHAnsi"/>
        </w:rPr>
        <w:t>2</w:t>
      </w:r>
      <w:r w:rsidRPr="00593E8D">
        <w:rPr>
          <w:rFonts w:asciiTheme="minorHAnsi" w:hAnsiTheme="minorHAnsi" w:cstheme="minorHAnsi"/>
        </w:rPr>
        <w:t xml:space="preserve"> – </w:t>
      </w:r>
      <w:r w:rsidRPr="00071AEC">
        <w:rPr>
          <w:rFonts w:asciiTheme="minorHAnsi" w:hAnsiTheme="minorHAnsi" w:cstheme="minorHAnsi"/>
        </w:rPr>
        <w:t>Decongestionarea traficului din jurul marilor municipii (resedinte de judet)</w:t>
      </w:r>
    </w:p>
    <w:p w14:paraId="2965F0E3" w14:textId="77777777" w:rsidR="00871C4B" w:rsidRDefault="00871C4B" w:rsidP="00871C4B">
      <w:pPr>
        <w:widowControl w:val="0"/>
        <w:tabs>
          <w:tab w:val="center" w:pos="4680"/>
          <w:tab w:val="right" w:pos="9360"/>
        </w:tabs>
        <w:suppressAutoHyphens/>
        <w:jc w:val="center"/>
        <w:rPr>
          <w:rFonts w:asciiTheme="minorHAnsi" w:hAnsiTheme="minorHAnsi" w:cstheme="minorHAnsi"/>
          <w:sz w:val="22"/>
          <w:szCs w:val="22"/>
        </w:rPr>
      </w:pPr>
    </w:p>
    <w:p w14:paraId="788D0809" w14:textId="77777777" w:rsidR="00871C4B" w:rsidRDefault="00871C4B" w:rsidP="00871C4B">
      <w:pPr>
        <w:jc w:val="center"/>
        <w:rPr>
          <w:rFonts w:asciiTheme="minorHAnsi" w:hAnsiTheme="minorHAnsi" w:cstheme="minorHAnsi"/>
          <w:b/>
          <w:bCs/>
          <w:iCs/>
        </w:rPr>
      </w:pPr>
    </w:p>
    <w:p w14:paraId="46D6EB76" w14:textId="7B43F14D" w:rsidR="00871C4B" w:rsidRDefault="00871C4B" w:rsidP="00871C4B">
      <w:pPr>
        <w:jc w:val="center"/>
        <w:rPr>
          <w:rFonts w:asciiTheme="minorHAnsi" w:hAnsiTheme="minorHAnsi" w:cstheme="minorHAnsi"/>
          <w:b/>
          <w:bCs/>
          <w:iCs/>
        </w:rPr>
      </w:pPr>
      <w:r w:rsidRPr="00DC7E1D">
        <w:rPr>
          <w:rFonts w:asciiTheme="minorHAnsi" w:hAnsiTheme="minorHAnsi" w:cstheme="minorHAnsi"/>
          <w:b/>
          <w:bCs/>
          <w:iCs/>
        </w:rPr>
        <w:t xml:space="preserve">GRILA DE EVALUARE TEHNICĂ ȘI FINANCIARĂ </w:t>
      </w:r>
    </w:p>
    <w:p w14:paraId="6F2BB822" w14:textId="77777777" w:rsidR="00871C4B" w:rsidRDefault="00871C4B" w:rsidP="00871C4B">
      <w:pPr>
        <w:jc w:val="center"/>
        <w:rPr>
          <w:rFonts w:asciiTheme="minorHAnsi" w:hAnsiTheme="minorHAnsi" w:cstheme="minorHAnsi"/>
          <w:b/>
          <w:bCs/>
          <w:iCs/>
        </w:rPr>
      </w:pPr>
    </w:p>
    <w:tbl>
      <w:tblPr>
        <w:tblStyle w:val="TableGrid"/>
        <w:tblW w:w="0" w:type="auto"/>
        <w:jc w:val="center"/>
        <w:tblLook w:val="04A0" w:firstRow="1" w:lastRow="0" w:firstColumn="1" w:lastColumn="0" w:noHBand="0" w:noVBand="1"/>
      </w:tblPr>
      <w:tblGrid>
        <w:gridCol w:w="804"/>
        <w:gridCol w:w="7011"/>
        <w:gridCol w:w="965"/>
        <w:gridCol w:w="1360"/>
        <w:gridCol w:w="1360"/>
        <w:gridCol w:w="1360"/>
        <w:gridCol w:w="1360"/>
      </w:tblGrid>
      <w:tr w:rsidR="00871C4B" w:rsidRPr="00DC7E1D" w14:paraId="5485528F" w14:textId="77777777" w:rsidTr="003B4C7A">
        <w:trPr>
          <w:trHeight w:val="330"/>
          <w:jc w:val="center"/>
        </w:trPr>
        <w:tc>
          <w:tcPr>
            <w:tcW w:w="7815" w:type="dxa"/>
            <w:gridSpan w:val="2"/>
            <w:vMerge w:val="restart"/>
            <w:hideMark/>
          </w:tcPr>
          <w:p w14:paraId="3E13F425" w14:textId="7C206211"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 xml:space="preserve">Pentru a fi declarat acceptat urmare etapei de ETF, este necesar ca un proiect să obțină minim 50 puncte și să nu fi fost notat cu 0 în grila de evaluare tehnică și financiară la </w:t>
            </w:r>
            <w:r w:rsidR="00722B82" w:rsidRPr="00D313AA">
              <w:rPr>
                <w:rFonts w:asciiTheme="minorHAnsi" w:hAnsiTheme="minorHAnsi" w:cstheme="minorHAnsi"/>
                <w:b/>
                <w:bCs/>
                <w:i/>
                <w:iCs/>
              </w:rPr>
              <w:t>sub</w:t>
            </w:r>
            <w:r w:rsidRPr="00D313AA">
              <w:rPr>
                <w:rFonts w:asciiTheme="minorHAnsi" w:hAnsiTheme="minorHAnsi" w:cstheme="minorHAnsi"/>
                <w:b/>
                <w:bCs/>
                <w:i/>
                <w:iCs/>
              </w:rPr>
              <w:t>criteriile</w:t>
            </w:r>
            <w:r w:rsidR="004967CF">
              <w:rPr>
                <w:rFonts w:asciiTheme="minorHAnsi" w:hAnsiTheme="minorHAnsi" w:cstheme="minorHAnsi"/>
                <w:b/>
                <w:bCs/>
                <w:i/>
                <w:iCs/>
              </w:rPr>
              <w:t xml:space="preserve"> 1.1 la </w:t>
            </w:r>
            <w:r w:rsidR="004967CF" w:rsidRPr="006717E3">
              <w:rPr>
                <w:rFonts w:asciiTheme="minorHAnsi" w:hAnsiTheme="minorHAnsi" w:cstheme="minorHAnsi"/>
                <w:b/>
                <w:bCs/>
                <w:i/>
                <w:iCs/>
              </w:rPr>
              <w:t>ipoteza c,</w:t>
            </w:r>
            <w:r w:rsidRPr="00D313AA">
              <w:rPr>
                <w:rFonts w:asciiTheme="minorHAnsi" w:hAnsiTheme="minorHAnsi" w:cstheme="minorHAnsi"/>
                <w:b/>
                <w:bCs/>
                <w:i/>
                <w:iCs/>
              </w:rPr>
              <w:t xml:space="preserve"> </w:t>
            </w:r>
            <w:r w:rsidR="007564AE" w:rsidRPr="00D313AA">
              <w:rPr>
                <w:rFonts w:asciiTheme="minorHAnsi" w:hAnsiTheme="minorHAnsi" w:cstheme="minorHAnsi"/>
                <w:b/>
                <w:bCs/>
                <w:i/>
                <w:iCs/>
              </w:rPr>
              <w:t xml:space="preserve">1.5 la ipotezele a si/sau c, </w:t>
            </w:r>
            <w:r w:rsidRPr="00D313AA">
              <w:rPr>
                <w:rFonts w:asciiTheme="minorHAnsi" w:hAnsiTheme="minorHAnsi" w:cstheme="minorHAnsi"/>
                <w:b/>
                <w:bCs/>
                <w:i/>
                <w:iCs/>
              </w:rPr>
              <w:t xml:space="preserve">2.1.1 la </w:t>
            </w:r>
            <w:r w:rsidR="00D313AA" w:rsidRPr="00D313AA">
              <w:rPr>
                <w:rFonts w:asciiTheme="minorHAnsi" w:hAnsiTheme="minorHAnsi" w:cstheme="minorHAnsi"/>
                <w:b/>
                <w:bCs/>
                <w:i/>
                <w:iCs/>
              </w:rPr>
              <w:t>ipoteza</w:t>
            </w:r>
            <w:r w:rsidR="00722B82" w:rsidRPr="00D313AA">
              <w:rPr>
                <w:rFonts w:asciiTheme="minorHAnsi" w:hAnsiTheme="minorHAnsi" w:cstheme="minorHAnsi"/>
                <w:b/>
                <w:bCs/>
                <w:i/>
                <w:iCs/>
              </w:rPr>
              <w:t xml:space="preserve"> </w:t>
            </w:r>
            <w:r w:rsidRPr="00D313AA">
              <w:rPr>
                <w:rFonts w:asciiTheme="minorHAnsi" w:hAnsiTheme="minorHAnsi" w:cstheme="minorHAnsi"/>
                <w:b/>
                <w:bCs/>
                <w:i/>
                <w:iCs/>
              </w:rPr>
              <w:t xml:space="preserve">a, 2.1.2 la </w:t>
            </w:r>
            <w:r w:rsidR="00722B82" w:rsidRPr="00D313AA">
              <w:rPr>
                <w:rFonts w:asciiTheme="minorHAnsi" w:hAnsiTheme="minorHAnsi" w:cstheme="minorHAnsi"/>
                <w:b/>
                <w:bCs/>
                <w:i/>
                <w:iCs/>
              </w:rPr>
              <w:t xml:space="preserve">ipoteza </w:t>
            </w:r>
            <w:r w:rsidRPr="00D313AA">
              <w:rPr>
                <w:rFonts w:asciiTheme="minorHAnsi" w:hAnsiTheme="minorHAnsi" w:cstheme="minorHAnsi"/>
                <w:b/>
                <w:bCs/>
                <w:i/>
                <w:iCs/>
              </w:rPr>
              <w:t xml:space="preserve">a,  2.4 la ipoteza a </w:t>
            </w:r>
            <w:r w:rsidR="0027591D" w:rsidRPr="00D313AA">
              <w:rPr>
                <w:rFonts w:asciiTheme="minorHAnsi" w:hAnsiTheme="minorHAnsi" w:cstheme="minorHAnsi"/>
                <w:b/>
                <w:bCs/>
                <w:i/>
                <w:iCs/>
              </w:rPr>
              <w:t>și/</w:t>
            </w:r>
            <w:r w:rsidRPr="00D313AA">
              <w:rPr>
                <w:rFonts w:asciiTheme="minorHAnsi" w:hAnsiTheme="minorHAnsi" w:cstheme="minorHAnsi"/>
                <w:b/>
                <w:bCs/>
                <w:i/>
                <w:iCs/>
              </w:rPr>
              <w:t>sau b,</w:t>
            </w:r>
            <w:r w:rsidR="004967CF" w:rsidRPr="00D313AA">
              <w:rPr>
                <w:rFonts w:asciiTheme="minorHAnsi" w:hAnsiTheme="minorHAnsi" w:cstheme="minorHAnsi"/>
                <w:b/>
                <w:bCs/>
                <w:i/>
                <w:iCs/>
              </w:rPr>
              <w:t xml:space="preserve"> </w:t>
            </w:r>
            <w:r w:rsidRPr="00D313AA">
              <w:rPr>
                <w:rFonts w:asciiTheme="minorHAnsi" w:hAnsiTheme="minorHAnsi" w:cstheme="minorHAnsi"/>
                <w:b/>
                <w:bCs/>
                <w:i/>
                <w:iCs/>
              </w:rPr>
              <w:t>3.1 la ipoteza b</w:t>
            </w:r>
            <w:r w:rsidRPr="00317191">
              <w:rPr>
                <w:rFonts w:asciiTheme="minorHAnsi" w:hAnsiTheme="minorHAnsi" w:cstheme="minorHAnsi"/>
                <w:b/>
                <w:bCs/>
                <w:i/>
                <w:iCs/>
                <w:color w:val="FF0000"/>
              </w:rPr>
              <w:t xml:space="preserve"> </w:t>
            </w:r>
            <w:r w:rsidRPr="00D313AA">
              <w:rPr>
                <w:rFonts w:asciiTheme="minorHAnsi" w:hAnsiTheme="minorHAnsi" w:cstheme="minorHAnsi"/>
                <w:b/>
                <w:bCs/>
                <w:i/>
                <w:iCs/>
              </w:rPr>
              <w:t xml:space="preserve">și 5.2 la ipoteza b, și să respecte criteriile obligatorii menționate în grilele de verificare a documentațiilor tehnico-economice. </w:t>
            </w:r>
          </w:p>
          <w:p w14:paraId="1E8A06F6" w14:textId="6E60E7CC"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Se vor acorda doar punctaje întregi, fără zecimale. Un criteriu/subcriteriu se poate puncta inclusiv cu 0.</w:t>
            </w:r>
            <w:r w:rsidR="00432061" w:rsidRPr="00D313AA">
              <w:rPr>
                <w:rFonts w:asciiTheme="minorHAnsi" w:hAnsiTheme="minorHAnsi" w:cstheme="minorHAnsi"/>
                <w:b/>
                <w:bCs/>
                <w:i/>
                <w:iCs/>
              </w:rPr>
              <w:t xml:space="preserve"> </w:t>
            </w:r>
            <w:r w:rsidRPr="00D313AA">
              <w:rPr>
                <w:rFonts w:asciiTheme="minorHAnsi" w:hAnsiTheme="minorHAnsi" w:cstheme="minorHAnsi"/>
                <w:b/>
                <w:bCs/>
                <w:i/>
                <w:iCs/>
              </w:rPr>
              <w:t xml:space="preserve">Punctajul aferent unui criteriu reprezintă suma/media aritmetica a punctajelor obținute la fiecare subcriteriu aferent. </w:t>
            </w:r>
          </w:p>
          <w:p w14:paraId="3039C4D7" w14:textId="4CB5E3BE" w:rsidR="00871C4B" w:rsidRPr="00D313AA" w:rsidRDefault="00871C4B" w:rsidP="007B0823">
            <w:pPr>
              <w:jc w:val="both"/>
              <w:rPr>
                <w:rFonts w:asciiTheme="minorHAnsi" w:hAnsiTheme="minorHAnsi" w:cstheme="minorHAnsi"/>
                <w:b/>
                <w:bCs/>
                <w:i/>
                <w:iCs/>
              </w:rPr>
            </w:pPr>
            <w:r w:rsidRPr="00D313AA">
              <w:rPr>
                <w:rFonts w:asciiTheme="minorHAnsi" w:hAnsiTheme="minorHAnsi" w:cstheme="minorHAnsi"/>
                <w:b/>
                <w:bCs/>
                <w:i/>
                <w:iCs/>
              </w:rPr>
              <w:t xml:space="preserve">Punctajul final reprezintă suma punctajelor obținute la toate cele </w:t>
            </w:r>
            <w:r w:rsidR="00AB305E" w:rsidRPr="00D313AA">
              <w:rPr>
                <w:rFonts w:asciiTheme="minorHAnsi" w:hAnsiTheme="minorHAnsi" w:cstheme="minorHAnsi"/>
                <w:b/>
                <w:bCs/>
                <w:i/>
                <w:iCs/>
              </w:rPr>
              <w:t xml:space="preserve">5 </w:t>
            </w:r>
            <w:r w:rsidRPr="00D313AA">
              <w:rPr>
                <w:rFonts w:asciiTheme="minorHAnsi" w:hAnsiTheme="minorHAnsi" w:cstheme="minorHAnsi"/>
                <w:b/>
                <w:bCs/>
                <w:i/>
                <w:iCs/>
              </w:rPr>
              <w:t xml:space="preserve">criterii. </w:t>
            </w:r>
            <w:r w:rsidR="002A0427" w:rsidRPr="00D313AA">
              <w:rPr>
                <w:rFonts w:asciiTheme="minorHAnsi" w:hAnsiTheme="minorHAnsi" w:cstheme="minorHAnsi"/>
                <w:b/>
                <w:bCs/>
                <w:i/>
                <w:iCs/>
              </w:rPr>
              <w:t>S</w:t>
            </w:r>
            <w:r w:rsidRPr="00D313AA">
              <w:rPr>
                <w:rFonts w:asciiTheme="minorHAnsi" w:hAnsiTheme="minorHAnsi" w:cstheme="minorHAnsi"/>
                <w:b/>
                <w:bCs/>
                <w:i/>
                <w:iCs/>
              </w:rPr>
              <w:t>olicitantul va selecta opțiunea aplicabilă având în vedere informațiile incluse</w:t>
            </w:r>
            <w:r w:rsidR="00246499" w:rsidRPr="00D313AA">
              <w:rPr>
                <w:rFonts w:asciiTheme="minorHAnsi" w:hAnsiTheme="minorHAnsi" w:cstheme="minorHAnsi"/>
                <w:b/>
                <w:bCs/>
                <w:i/>
                <w:iCs/>
              </w:rPr>
              <w:t xml:space="preserve"> în</w:t>
            </w:r>
            <w:r w:rsidRPr="00D313AA">
              <w:rPr>
                <w:rFonts w:asciiTheme="minorHAnsi" w:hAnsiTheme="minorHAnsi" w:cstheme="minorHAnsi"/>
                <w:b/>
                <w:bCs/>
                <w:i/>
                <w:iCs/>
              </w:rPr>
              <w:t xml:space="preserve"> formularul cererii de finanțare și in documentele justificative anexate. Evaluatorii independenti vor verifica și certifica opțiunea selectată, punctajul putand fi modificat in situatia in care optiunea selectata nu corespunde cu situatia descrisa in cererea de finantare si anexele la aceasta.</w:t>
            </w:r>
          </w:p>
          <w:p w14:paraId="33412BCC" w14:textId="77777777" w:rsidR="00871C4B" w:rsidRPr="00317191" w:rsidRDefault="00871C4B" w:rsidP="007B0823">
            <w:pPr>
              <w:jc w:val="both"/>
              <w:rPr>
                <w:rFonts w:asciiTheme="minorHAnsi" w:hAnsiTheme="minorHAnsi" w:cstheme="minorHAnsi"/>
                <w:b/>
                <w:bCs/>
                <w:i/>
                <w:iCs/>
                <w:color w:val="FF0000"/>
              </w:rPr>
            </w:pPr>
            <w:r w:rsidRPr="00D313AA">
              <w:rPr>
                <w:rFonts w:asciiTheme="minorHAnsi" w:hAnsiTheme="minorHAnsi" w:cstheme="minorHAnsi"/>
                <w:b/>
                <w:bCs/>
                <w:i/>
                <w:iCs/>
              </w:rPr>
              <w:t xml:space="preserve">Diferenţa maximă admisă între punctajele acordate de evaluatori pentru fiecare subcriteriu al grilei de evaluare tehnică şi financiară este de 1 punct. </w:t>
            </w:r>
          </w:p>
        </w:tc>
        <w:tc>
          <w:tcPr>
            <w:tcW w:w="965" w:type="dxa"/>
            <w:vMerge w:val="restart"/>
            <w:hideMark/>
          </w:tcPr>
          <w:p w14:paraId="6639F3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maxim</w:t>
            </w:r>
          </w:p>
        </w:tc>
        <w:tc>
          <w:tcPr>
            <w:tcW w:w="5440" w:type="dxa"/>
            <w:gridSpan w:val="4"/>
            <w:vMerge w:val="restart"/>
            <w:hideMark/>
          </w:tcPr>
          <w:p w14:paraId="5847C6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acordat</w:t>
            </w:r>
          </w:p>
        </w:tc>
      </w:tr>
      <w:tr w:rsidR="00871C4B" w:rsidRPr="00DC7E1D" w14:paraId="1981DA19" w14:textId="77777777" w:rsidTr="003B4C7A">
        <w:trPr>
          <w:trHeight w:val="315"/>
          <w:jc w:val="center"/>
        </w:trPr>
        <w:tc>
          <w:tcPr>
            <w:tcW w:w="7815" w:type="dxa"/>
            <w:gridSpan w:val="2"/>
            <w:vMerge/>
            <w:hideMark/>
          </w:tcPr>
          <w:p w14:paraId="19BD2B7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093A37B3" w14:textId="77777777" w:rsidR="00871C4B" w:rsidRPr="00DC7E1D" w:rsidRDefault="00871C4B" w:rsidP="007B0823">
            <w:pPr>
              <w:jc w:val="both"/>
              <w:rPr>
                <w:rFonts w:asciiTheme="minorHAnsi" w:hAnsiTheme="minorHAnsi" w:cstheme="minorHAnsi"/>
                <w:b/>
                <w:bCs/>
                <w:iCs/>
              </w:rPr>
            </w:pPr>
          </w:p>
        </w:tc>
        <w:tc>
          <w:tcPr>
            <w:tcW w:w="5440" w:type="dxa"/>
            <w:gridSpan w:val="4"/>
            <w:vMerge/>
            <w:hideMark/>
          </w:tcPr>
          <w:p w14:paraId="197786FA" w14:textId="77777777" w:rsidR="00871C4B" w:rsidRPr="00DC7E1D" w:rsidRDefault="00871C4B" w:rsidP="007B0823">
            <w:pPr>
              <w:jc w:val="both"/>
              <w:rPr>
                <w:rFonts w:asciiTheme="minorHAnsi" w:hAnsiTheme="minorHAnsi" w:cstheme="minorHAnsi"/>
                <w:b/>
                <w:bCs/>
                <w:iCs/>
              </w:rPr>
            </w:pPr>
          </w:p>
        </w:tc>
      </w:tr>
      <w:tr w:rsidR="00871C4B" w:rsidRPr="00DC7E1D" w14:paraId="4D14FFD6" w14:textId="77777777" w:rsidTr="003B4C7A">
        <w:trPr>
          <w:trHeight w:val="645"/>
          <w:jc w:val="center"/>
        </w:trPr>
        <w:tc>
          <w:tcPr>
            <w:tcW w:w="7815" w:type="dxa"/>
            <w:gridSpan w:val="2"/>
            <w:vMerge/>
            <w:hideMark/>
          </w:tcPr>
          <w:p w14:paraId="2598AA2E"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CC569EB" w14:textId="77777777" w:rsidR="00871C4B" w:rsidRPr="00DC7E1D" w:rsidRDefault="00871C4B" w:rsidP="007B0823">
            <w:pPr>
              <w:jc w:val="both"/>
              <w:rPr>
                <w:rFonts w:asciiTheme="minorHAnsi" w:hAnsiTheme="minorHAnsi" w:cstheme="minorHAnsi"/>
                <w:b/>
                <w:bCs/>
                <w:iCs/>
              </w:rPr>
            </w:pPr>
          </w:p>
        </w:tc>
        <w:tc>
          <w:tcPr>
            <w:tcW w:w="1360" w:type="dxa"/>
            <w:noWrap/>
            <w:hideMark/>
          </w:tcPr>
          <w:p w14:paraId="6C7D59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(Tehnic)</w:t>
            </w:r>
          </w:p>
        </w:tc>
        <w:tc>
          <w:tcPr>
            <w:tcW w:w="1360" w:type="dxa"/>
            <w:noWrap/>
            <w:hideMark/>
          </w:tcPr>
          <w:p w14:paraId="1FF0A9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(Financiar)</w:t>
            </w:r>
          </w:p>
        </w:tc>
        <w:tc>
          <w:tcPr>
            <w:tcW w:w="1360" w:type="dxa"/>
            <w:hideMark/>
          </w:tcPr>
          <w:p w14:paraId="6EA749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(Teme orizontale)</w:t>
            </w:r>
          </w:p>
        </w:tc>
        <w:tc>
          <w:tcPr>
            <w:tcW w:w="1360" w:type="dxa"/>
            <w:vMerge w:val="restart"/>
            <w:hideMark/>
          </w:tcPr>
          <w:p w14:paraId="22AFCB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Medie punctaj</w:t>
            </w:r>
          </w:p>
        </w:tc>
      </w:tr>
      <w:tr w:rsidR="00871C4B" w:rsidRPr="00DC7E1D" w14:paraId="1D9535D1" w14:textId="77777777" w:rsidTr="003B4C7A">
        <w:trPr>
          <w:trHeight w:val="1650"/>
          <w:jc w:val="center"/>
        </w:trPr>
        <w:tc>
          <w:tcPr>
            <w:tcW w:w="7815" w:type="dxa"/>
            <w:gridSpan w:val="2"/>
            <w:vMerge/>
            <w:hideMark/>
          </w:tcPr>
          <w:p w14:paraId="39A78750" w14:textId="77777777" w:rsidR="00871C4B" w:rsidRPr="00DC7E1D" w:rsidRDefault="00871C4B" w:rsidP="007B0823">
            <w:pPr>
              <w:jc w:val="both"/>
              <w:rPr>
                <w:rFonts w:asciiTheme="minorHAnsi" w:hAnsiTheme="minorHAnsi" w:cstheme="minorHAnsi"/>
                <w:b/>
                <w:bCs/>
                <w:i/>
                <w:iCs/>
              </w:rPr>
            </w:pPr>
          </w:p>
        </w:tc>
        <w:tc>
          <w:tcPr>
            <w:tcW w:w="965" w:type="dxa"/>
            <w:vMerge/>
            <w:hideMark/>
          </w:tcPr>
          <w:p w14:paraId="6AFEE858" w14:textId="77777777" w:rsidR="00871C4B" w:rsidRPr="00DC7E1D" w:rsidRDefault="00871C4B" w:rsidP="007B0823">
            <w:pPr>
              <w:jc w:val="both"/>
              <w:rPr>
                <w:rFonts w:asciiTheme="minorHAnsi" w:hAnsiTheme="minorHAnsi" w:cstheme="minorHAnsi"/>
                <w:b/>
                <w:bCs/>
                <w:iCs/>
              </w:rPr>
            </w:pPr>
          </w:p>
        </w:tc>
        <w:tc>
          <w:tcPr>
            <w:tcW w:w="1360" w:type="dxa"/>
            <w:hideMark/>
          </w:tcPr>
          <w:p w14:paraId="502461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1</w:t>
            </w:r>
          </w:p>
        </w:tc>
        <w:tc>
          <w:tcPr>
            <w:tcW w:w="1360" w:type="dxa"/>
            <w:hideMark/>
          </w:tcPr>
          <w:p w14:paraId="1EBC08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2</w:t>
            </w:r>
          </w:p>
        </w:tc>
        <w:tc>
          <w:tcPr>
            <w:tcW w:w="1360" w:type="dxa"/>
            <w:hideMark/>
          </w:tcPr>
          <w:p w14:paraId="2EAC0E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Punctaj evaluator 3</w:t>
            </w:r>
          </w:p>
        </w:tc>
        <w:tc>
          <w:tcPr>
            <w:tcW w:w="1360" w:type="dxa"/>
            <w:vMerge/>
            <w:hideMark/>
          </w:tcPr>
          <w:p w14:paraId="19B70706" w14:textId="77777777" w:rsidR="00871C4B" w:rsidRPr="00DC7E1D" w:rsidRDefault="00871C4B" w:rsidP="007B0823">
            <w:pPr>
              <w:jc w:val="both"/>
              <w:rPr>
                <w:rFonts w:asciiTheme="minorHAnsi" w:hAnsiTheme="minorHAnsi" w:cstheme="minorHAnsi"/>
                <w:b/>
                <w:bCs/>
                <w:iCs/>
              </w:rPr>
            </w:pPr>
          </w:p>
        </w:tc>
      </w:tr>
      <w:tr w:rsidR="00871C4B" w:rsidRPr="00DC7E1D" w14:paraId="43D4D034" w14:textId="77777777" w:rsidTr="003B4C7A">
        <w:trPr>
          <w:trHeight w:val="645"/>
          <w:jc w:val="center"/>
        </w:trPr>
        <w:tc>
          <w:tcPr>
            <w:tcW w:w="804" w:type="dxa"/>
            <w:shd w:val="clear" w:color="auto" w:fill="92D050"/>
            <w:hideMark/>
          </w:tcPr>
          <w:p w14:paraId="003E5517"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lastRenderedPageBreak/>
              <w:t>1.</w:t>
            </w:r>
          </w:p>
        </w:tc>
        <w:tc>
          <w:tcPr>
            <w:tcW w:w="7011" w:type="dxa"/>
            <w:shd w:val="clear" w:color="auto" w:fill="92D050"/>
            <w:hideMark/>
          </w:tcPr>
          <w:p w14:paraId="725315BD" w14:textId="77777777" w:rsidR="00871C4B" w:rsidRPr="00DC7E1D" w:rsidRDefault="00871C4B" w:rsidP="00B87947">
            <w:pPr>
              <w:jc w:val="both"/>
              <w:rPr>
                <w:rFonts w:asciiTheme="minorHAnsi" w:hAnsiTheme="minorHAnsi" w:cstheme="minorHAnsi"/>
                <w:b/>
                <w:bCs/>
              </w:rPr>
            </w:pPr>
            <w:r w:rsidRPr="00DC7E1D">
              <w:rPr>
                <w:rFonts w:asciiTheme="minorHAnsi" w:hAnsiTheme="minorHAnsi" w:cstheme="minorHAnsi"/>
                <w:b/>
                <w:bCs/>
              </w:rPr>
              <w:t>Relevanța proiectului - Contribuția proiectului la realizarea obiectivelor specifice priorității de investiție a PR Centru</w:t>
            </w:r>
          </w:p>
        </w:tc>
        <w:tc>
          <w:tcPr>
            <w:tcW w:w="965" w:type="dxa"/>
            <w:shd w:val="clear" w:color="auto" w:fill="92D050"/>
            <w:hideMark/>
          </w:tcPr>
          <w:p w14:paraId="7875F150" w14:textId="77777777" w:rsidR="00871C4B" w:rsidRPr="00DC7E1D" w:rsidRDefault="00871C4B" w:rsidP="007B0823">
            <w:pPr>
              <w:rPr>
                <w:rFonts w:asciiTheme="minorHAnsi" w:hAnsiTheme="minorHAnsi" w:cstheme="minorHAnsi"/>
                <w:b/>
                <w:bCs/>
              </w:rPr>
            </w:pPr>
            <w:r w:rsidRPr="00DC7E1D">
              <w:rPr>
                <w:rFonts w:asciiTheme="minorHAnsi" w:hAnsiTheme="minorHAnsi" w:cstheme="minorHAnsi"/>
                <w:b/>
                <w:bCs/>
              </w:rPr>
              <w:t>45</w:t>
            </w:r>
          </w:p>
        </w:tc>
        <w:tc>
          <w:tcPr>
            <w:tcW w:w="1360" w:type="dxa"/>
            <w:hideMark/>
          </w:tcPr>
          <w:p w14:paraId="5FB789D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2EE5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1CB4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5097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1480D2" w14:textId="77777777" w:rsidTr="003B4C7A">
        <w:trPr>
          <w:trHeight w:val="630"/>
          <w:jc w:val="center"/>
        </w:trPr>
        <w:tc>
          <w:tcPr>
            <w:tcW w:w="804" w:type="dxa"/>
            <w:shd w:val="clear" w:color="auto" w:fill="F7CAAC" w:themeFill="accent2" w:themeFillTint="66"/>
            <w:hideMark/>
          </w:tcPr>
          <w:p w14:paraId="56442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1.1.</w:t>
            </w:r>
          </w:p>
        </w:tc>
        <w:tc>
          <w:tcPr>
            <w:tcW w:w="7011" w:type="dxa"/>
            <w:shd w:val="clear" w:color="auto" w:fill="F7CAAC" w:themeFill="accent2" w:themeFillTint="66"/>
            <w:hideMark/>
          </w:tcPr>
          <w:p w14:paraId="10548ADE" w14:textId="303AA85A"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Scăderea anuală a emisiilor de echivalent CO2 generate de transportul rutier motorizat din arealul de influență al proiectului –</w:t>
            </w:r>
            <w:r w:rsidR="00197CF8">
              <w:rPr>
                <w:rFonts w:asciiTheme="minorHAnsi" w:hAnsiTheme="minorHAnsi" w:cstheme="minorHAnsi"/>
                <w:b/>
                <w:bCs/>
                <w:iCs/>
              </w:rPr>
              <w:t>prin decongestionarea traficului -</w:t>
            </w:r>
            <w:r w:rsidRPr="00DC7E1D">
              <w:rPr>
                <w:rFonts w:asciiTheme="minorHAnsi" w:hAnsiTheme="minorHAnsi" w:cstheme="minorHAnsi"/>
                <w:b/>
                <w:bCs/>
                <w:iCs/>
              </w:rPr>
              <w:t xml:space="preserve"> CRITERIU DIGITALIZAT</w:t>
            </w:r>
          </w:p>
        </w:tc>
        <w:tc>
          <w:tcPr>
            <w:tcW w:w="965" w:type="dxa"/>
            <w:shd w:val="clear" w:color="auto" w:fill="F7CAAC" w:themeFill="accent2" w:themeFillTint="66"/>
            <w:hideMark/>
          </w:tcPr>
          <w:p w14:paraId="1660339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03A863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F752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3143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EA8C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934B93" w14:textId="77777777" w:rsidTr="003B4C7A">
        <w:trPr>
          <w:trHeight w:val="1260"/>
          <w:jc w:val="center"/>
        </w:trPr>
        <w:tc>
          <w:tcPr>
            <w:tcW w:w="804" w:type="dxa"/>
            <w:vMerge w:val="restart"/>
            <w:hideMark/>
          </w:tcPr>
          <w:p w14:paraId="7A9EC9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38B3DBE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proiectului vor determina o scădere a emisiilor de echivalent CO2 din arealul de influență/zona de impact a proiectului  și nu vor conduce la creșterea  emisiilor de echivalent CO2 provenite de la traficul rutier motorizat în alte zone ale municipiului/ZFU (pe baza explicatiilor din descrierea proiectului)</w:t>
            </w:r>
          </w:p>
        </w:tc>
        <w:tc>
          <w:tcPr>
            <w:tcW w:w="965" w:type="dxa"/>
            <w:hideMark/>
          </w:tcPr>
          <w:p w14:paraId="670765C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21D9A7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0C9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31F9D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ACC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F80B37C" w14:textId="77777777" w:rsidTr="003B4C7A">
        <w:trPr>
          <w:trHeight w:val="1575"/>
          <w:jc w:val="center"/>
        </w:trPr>
        <w:tc>
          <w:tcPr>
            <w:tcW w:w="804" w:type="dxa"/>
            <w:vMerge/>
            <w:hideMark/>
          </w:tcPr>
          <w:p w14:paraId="21C7056B" w14:textId="77777777" w:rsidR="00871C4B" w:rsidRPr="00DC7E1D" w:rsidRDefault="00871C4B" w:rsidP="007B0823">
            <w:pPr>
              <w:jc w:val="both"/>
              <w:rPr>
                <w:rFonts w:asciiTheme="minorHAnsi" w:hAnsiTheme="minorHAnsi" w:cstheme="minorHAnsi"/>
                <w:b/>
                <w:bCs/>
                <w:iCs/>
              </w:rPr>
            </w:pPr>
          </w:p>
        </w:tc>
        <w:tc>
          <w:tcPr>
            <w:tcW w:w="7011" w:type="dxa"/>
            <w:hideMark/>
          </w:tcPr>
          <w:p w14:paraId="6B27AA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Activitățile proiectului nu determină în mod evident  o scădere a emisiilor de echivalent CO2 din arealul de influență/zona de impact a proiectului, dar  nu conduc la creșterea  emisiilor de echivalent CO2 provenite de la traficul rutier motorizat în alte zone ale municipiului/ZFU (pe baza explicatiilor din descrierea proiectului)</w:t>
            </w:r>
          </w:p>
        </w:tc>
        <w:tc>
          <w:tcPr>
            <w:tcW w:w="965" w:type="dxa"/>
            <w:hideMark/>
          </w:tcPr>
          <w:p w14:paraId="6BC48EB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6EA324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B445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CE0F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3E70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34531E3" w14:textId="77777777" w:rsidTr="003B4C7A">
        <w:trPr>
          <w:trHeight w:val="1260"/>
          <w:jc w:val="center"/>
        </w:trPr>
        <w:tc>
          <w:tcPr>
            <w:tcW w:w="804" w:type="dxa"/>
            <w:vMerge/>
            <w:hideMark/>
          </w:tcPr>
          <w:p w14:paraId="27726A46" w14:textId="77777777" w:rsidR="00871C4B" w:rsidRPr="00DC7E1D" w:rsidRDefault="00871C4B" w:rsidP="007B0823">
            <w:pPr>
              <w:jc w:val="both"/>
              <w:rPr>
                <w:rFonts w:asciiTheme="minorHAnsi" w:hAnsiTheme="minorHAnsi" w:cstheme="minorHAnsi"/>
                <w:b/>
                <w:bCs/>
                <w:iCs/>
              </w:rPr>
            </w:pPr>
          </w:p>
        </w:tc>
        <w:tc>
          <w:tcPr>
            <w:tcW w:w="7011" w:type="dxa"/>
            <w:hideMark/>
          </w:tcPr>
          <w:p w14:paraId="6B63CB2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Activitățile proiectului nu determină o scădere a emisiilor de echivalent CO2  din arealul de influență/zona de impact a proiectului si  conduc în mod direct la creșterea emisiilor de echivalent CO2 provenite de la traficul rutier motorizat în alte zone ale municipiului/ZFU</w:t>
            </w:r>
          </w:p>
        </w:tc>
        <w:tc>
          <w:tcPr>
            <w:tcW w:w="965" w:type="dxa"/>
            <w:hideMark/>
          </w:tcPr>
          <w:p w14:paraId="6E76960D"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56675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B83B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D4F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06AD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649CA9" w14:textId="77777777" w:rsidTr="005F72FD">
        <w:trPr>
          <w:trHeight w:val="1292"/>
          <w:jc w:val="center"/>
        </w:trPr>
        <w:tc>
          <w:tcPr>
            <w:tcW w:w="804" w:type="dxa"/>
            <w:vMerge/>
            <w:hideMark/>
          </w:tcPr>
          <w:p w14:paraId="2097AAB5"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757CA20A" w14:textId="35A6EC9D" w:rsidR="00871C4B" w:rsidRPr="00DC7E1D" w:rsidRDefault="00871C4B" w:rsidP="00BB0FA9">
            <w:pPr>
              <w:jc w:val="both"/>
              <w:rPr>
                <w:rFonts w:asciiTheme="minorHAnsi" w:hAnsiTheme="minorHAnsi" w:cstheme="minorHAnsi"/>
              </w:rPr>
            </w:pPr>
            <w:r w:rsidRPr="00DC7E1D">
              <w:rPr>
                <w:rFonts w:asciiTheme="minorHAnsi" w:hAnsiTheme="minorHAnsi" w:cstheme="minorHAnsi"/>
              </w:rPr>
              <w:t xml:space="preserve">Modalitatea de punctare: Punctarea subcriteriului se face prin selectarea unei singure opțiuni/ipoteze și a punctajului aferent acesteia. </w:t>
            </w:r>
            <w:r w:rsidR="00722B82" w:rsidRPr="00DC7E1D">
              <w:rPr>
                <w:rFonts w:asciiTheme="minorHAnsi" w:hAnsiTheme="minorHAnsi" w:cstheme="minorHAnsi"/>
                <w:bCs/>
                <w:iCs/>
              </w:rPr>
              <w:t>Ȋn caz că se obțin 0 puncte la ipotez</w:t>
            </w:r>
            <w:r w:rsidR="00722B82">
              <w:rPr>
                <w:rFonts w:asciiTheme="minorHAnsi" w:hAnsiTheme="minorHAnsi" w:cstheme="minorHAnsi"/>
                <w:bCs/>
                <w:iCs/>
              </w:rPr>
              <w:t>a</w:t>
            </w:r>
            <w:r w:rsidR="00722B82" w:rsidRPr="00DC7E1D">
              <w:rPr>
                <w:rFonts w:asciiTheme="minorHAnsi" w:hAnsiTheme="minorHAnsi" w:cstheme="minorHAnsi"/>
                <w:bCs/>
                <w:iCs/>
              </w:rPr>
              <w:t xml:space="preserve"> </w:t>
            </w:r>
            <w:r w:rsidR="00722B82">
              <w:rPr>
                <w:rFonts w:asciiTheme="minorHAnsi" w:hAnsiTheme="minorHAnsi" w:cstheme="minorHAnsi"/>
                <w:bCs/>
                <w:iCs/>
              </w:rPr>
              <w:t>c</w:t>
            </w:r>
            <w:r w:rsidR="00722B82" w:rsidRPr="00DC7E1D">
              <w:rPr>
                <w:rFonts w:asciiTheme="minorHAnsi" w:hAnsiTheme="minorHAnsi" w:cstheme="minorHAnsi"/>
                <w:bCs/>
                <w:iCs/>
              </w:rPr>
              <w:t>, proiectul este respins.</w:t>
            </w:r>
          </w:p>
        </w:tc>
        <w:tc>
          <w:tcPr>
            <w:tcW w:w="965" w:type="dxa"/>
            <w:hideMark/>
          </w:tcPr>
          <w:p w14:paraId="496153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002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CFB0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AB26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FE71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AF69CB" w14:textId="77777777" w:rsidTr="003B4C7A">
        <w:trPr>
          <w:trHeight w:val="315"/>
          <w:jc w:val="center"/>
        </w:trPr>
        <w:tc>
          <w:tcPr>
            <w:tcW w:w="804" w:type="dxa"/>
            <w:vMerge/>
            <w:hideMark/>
          </w:tcPr>
          <w:p w14:paraId="59DACEE4"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A3FF65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42D954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7B1D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2B3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2710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2851CB" w14:textId="77777777" w:rsidTr="003B4C7A">
        <w:trPr>
          <w:trHeight w:val="478"/>
          <w:jc w:val="center"/>
        </w:trPr>
        <w:tc>
          <w:tcPr>
            <w:tcW w:w="804" w:type="dxa"/>
            <w:vMerge/>
            <w:hideMark/>
          </w:tcPr>
          <w:p w14:paraId="057A4BF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FC0230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0DC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8C5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EF97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89E5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91FD765" w14:textId="77777777" w:rsidTr="003B4C7A">
        <w:trPr>
          <w:trHeight w:val="630"/>
          <w:jc w:val="center"/>
        </w:trPr>
        <w:tc>
          <w:tcPr>
            <w:tcW w:w="804" w:type="dxa"/>
            <w:shd w:val="clear" w:color="auto" w:fill="F7CAAC" w:themeFill="accent2" w:themeFillTint="66"/>
            <w:hideMark/>
          </w:tcPr>
          <w:p w14:paraId="78D6D0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1.2.</w:t>
            </w:r>
          </w:p>
        </w:tc>
        <w:tc>
          <w:tcPr>
            <w:tcW w:w="7011" w:type="dxa"/>
            <w:shd w:val="clear" w:color="auto" w:fill="F7CAAC" w:themeFill="accent2" w:themeFillTint="66"/>
            <w:hideMark/>
          </w:tcPr>
          <w:p w14:paraId="63F7A356" w14:textId="3F333F2B" w:rsidR="00871C4B" w:rsidRPr="00DC7E1D" w:rsidRDefault="00603C12" w:rsidP="00603C12">
            <w:pPr>
              <w:jc w:val="both"/>
              <w:rPr>
                <w:rFonts w:asciiTheme="minorHAnsi" w:hAnsiTheme="minorHAnsi" w:cstheme="minorHAnsi"/>
                <w:b/>
                <w:bCs/>
                <w:iCs/>
              </w:rPr>
            </w:pPr>
            <w:r w:rsidRPr="00603C12">
              <w:rPr>
                <w:rFonts w:asciiTheme="minorHAnsi" w:hAnsiTheme="minorHAnsi" w:cstheme="minorHAnsi"/>
                <w:b/>
                <w:bCs/>
                <w:iCs/>
              </w:rPr>
              <w:t xml:space="preserve">Lungimea drumurilor </w:t>
            </w:r>
            <w:r>
              <w:rPr>
                <w:rFonts w:asciiTheme="minorHAnsi" w:hAnsiTheme="minorHAnsi" w:cstheme="minorHAnsi"/>
                <w:b/>
                <w:bCs/>
                <w:iCs/>
              </w:rPr>
              <w:t>nou construite sau reabilitate*</w:t>
            </w:r>
            <w:r w:rsidRPr="00603C12">
              <w:rPr>
                <w:rFonts w:asciiTheme="minorHAnsi" w:hAnsiTheme="minorHAnsi" w:cstheme="minorHAnsi"/>
                <w:b/>
                <w:bCs/>
                <w:iCs/>
              </w:rPr>
              <w:t xml:space="preserve"> (lungimea drumului din proiectul evaluat pe care se efectuează lucrări având în vedere indicatorul PR) </w:t>
            </w:r>
            <w:r w:rsidRPr="00603C12">
              <w:rPr>
                <w:rFonts w:asciiTheme="minorHAnsi" w:hAnsiTheme="minorHAnsi" w:cstheme="minorHAnsi"/>
                <w:b/>
                <w:bCs/>
                <w:i/>
                <w:iCs/>
              </w:rPr>
              <w:t>– CRITERIU DIGITALIZAT</w:t>
            </w:r>
            <w:r>
              <w:rPr>
                <w:rFonts w:asciiTheme="minorHAnsi" w:hAnsiTheme="minorHAnsi" w:cstheme="minorHAnsi"/>
                <w:b/>
                <w:bCs/>
                <w:i/>
                <w:iCs/>
              </w:rPr>
              <w:t xml:space="preserve"> (* in sensul de upgradate-</w:t>
            </w:r>
            <w:r w:rsidRPr="00603C12">
              <w:rPr>
                <w:rFonts w:asciiTheme="minorHAnsi" w:hAnsiTheme="minorHAnsi" w:cstheme="minorHAnsi"/>
                <w:b/>
                <w:bCs/>
                <w:i/>
                <w:iCs/>
              </w:rPr>
              <w:t>RCO 44 - Length of new or upgraded roads -non-TEN-T</w:t>
            </w:r>
            <w:r>
              <w:rPr>
                <w:rFonts w:asciiTheme="minorHAnsi" w:hAnsiTheme="minorHAnsi" w:cstheme="minorHAnsi"/>
                <w:b/>
                <w:bCs/>
                <w:i/>
                <w:iCs/>
              </w:rPr>
              <w:t>)</w:t>
            </w:r>
          </w:p>
        </w:tc>
        <w:tc>
          <w:tcPr>
            <w:tcW w:w="965" w:type="dxa"/>
            <w:shd w:val="clear" w:color="auto" w:fill="F7CAAC" w:themeFill="accent2" w:themeFillTint="66"/>
            <w:hideMark/>
          </w:tcPr>
          <w:p w14:paraId="2E421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37AFE8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677F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82784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4E2C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9E1D81C" w14:textId="77777777" w:rsidTr="003C6502">
        <w:trPr>
          <w:trHeight w:val="656"/>
          <w:jc w:val="center"/>
        </w:trPr>
        <w:tc>
          <w:tcPr>
            <w:tcW w:w="804" w:type="dxa"/>
            <w:vMerge w:val="restart"/>
            <w:hideMark/>
          </w:tcPr>
          <w:p w14:paraId="35972B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36B2BAE" w14:textId="28BAEEEF" w:rsidR="00871C4B" w:rsidRPr="00BB0FA9" w:rsidRDefault="00FA3E3D" w:rsidP="00AC27DC">
            <w:pPr>
              <w:jc w:val="both"/>
              <w:rPr>
                <w:rFonts w:asciiTheme="minorHAnsi" w:hAnsiTheme="minorHAnsi" w:cstheme="minorHAnsi"/>
                <w:bCs/>
                <w:iCs/>
                <w:color w:val="FF0000"/>
              </w:rPr>
            </w:pPr>
            <w:r w:rsidRPr="00D313AA">
              <w:rPr>
                <w:rFonts w:asciiTheme="minorHAnsi" w:hAnsiTheme="minorHAnsi" w:cstheme="minorHAnsi"/>
                <w:bCs/>
                <w:color w:val="000000" w:themeColor="text1"/>
              </w:rPr>
              <w:t xml:space="preserve">a.Lungimea drumului nou sau upgradat (traseului, </w:t>
            </w:r>
            <w:r w:rsidR="00AC27DC" w:rsidRPr="00D313AA">
              <w:rPr>
                <w:rFonts w:asciiTheme="minorHAnsi" w:hAnsiTheme="minorHAnsi" w:cstheme="minorHAnsi"/>
                <w:bCs/>
                <w:color w:val="000000" w:themeColor="text1"/>
              </w:rPr>
              <w:t xml:space="preserve">drumului de ocolire, </w:t>
            </w:r>
            <w:r w:rsidRPr="00D313AA">
              <w:rPr>
                <w:rFonts w:asciiTheme="minorHAnsi" w:hAnsiTheme="minorHAnsi" w:cstheme="minorHAnsi"/>
                <w:bCs/>
                <w:color w:val="000000" w:themeColor="text1"/>
              </w:rPr>
              <w:t>etc)  ≥ 3 km</w:t>
            </w:r>
            <w:r w:rsidR="00AC27DC" w:rsidRPr="00D313AA">
              <w:rPr>
                <w:rFonts w:asciiTheme="minorHAnsi" w:hAnsiTheme="minorHAnsi" w:cstheme="minorHAnsi"/>
                <w:bCs/>
                <w:color w:val="000000" w:themeColor="text1"/>
              </w:rPr>
              <w:t xml:space="preserve"> sau lungimea pasajului sub/suprateran ≥ 150 m</w:t>
            </w:r>
          </w:p>
        </w:tc>
        <w:tc>
          <w:tcPr>
            <w:tcW w:w="965" w:type="dxa"/>
            <w:hideMark/>
          </w:tcPr>
          <w:p w14:paraId="4177759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6</w:t>
            </w:r>
          </w:p>
        </w:tc>
        <w:tc>
          <w:tcPr>
            <w:tcW w:w="1360" w:type="dxa"/>
            <w:hideMark/>
          </w:tcPr>
          <w:p w14:paraId="1EE6473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4604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03623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EA7D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72D6D28" w14:textId="77777777" w:rsidTr="003C6502">
        <w:trPr>
          <w:trHeight w:val="694"/>
          <w:jc w:val="center"/>
        </w:trPr>
        <w:tc>
          <w:tcPr>
            <w:tcW w:w="804" w:type="dxa"/>
            <w:vMerge/>
            <w:hideMark/>
          </w:tcPr>
          <w:p w14:paraId="182C8F7A" w14:textId="77777777" w:rsidR="00871C4B" w:rsidRPr="00DC7E1D" w:rsidRDefault="00871C4B" w:rsidP="007B0823">
            <w:pPr>
              <w:jc w:val="both"/>
              <w:rPr>
                <w:rFonts w:asciiTheme="minorHAnsi" w:hAnsiTheme="minorHAnsi" w:cstheme="minorHAnsi"/>
                <w:b/>
                <w:bCs/>
                <w:iCs/>
              </w:rPr>
            </w:pPr>
          </w:p>
        </w:tc>
        <w:tc>
          <w:tcPr>
            <w:tcW w:w="7011" w:type="dxa"/>
            <w:hideMark/>
          </w:tcPr>
          <w:p w14:paraId="008904FB" w14:textId="696D80A3" w:rsidR="00871C4B" w:rsidRPr="00BB0FA9" w:rsidRDefault="00871C4B" w:rsidP="00AC27DC">
            <w:pPr>
              <w:jc w:val="both"/>
              <w:rPr>
                <w:rFonts w:asciiTheme="minorHAnsi" w:hAnsiTheme="minorHAnsi" w:cstheme="minorHAnsi"/>
                <w:bCs/>
                <w:iCs/>
              </w:rPr>
            </w:pPr>
            <w:r w:rsidRPr="00BB0FA9">
              <w:rPr>
                <w:rFonts w:asciiTheme="minorHAnsi" w:hAnsiTheme="minorHAnsi" w:cstheme="minorHAnsi"/>
                <w:bCs/>
                <w:iCs/>
              </w:rPr>
              <w:t>b. </w:t>
            </w:r>
            <w:r w:rsidR="00FA3E3D" w:rsidRPr="00D313AA">
              <w:rPr>
                <w:rFonts w:asciiTheme="minorHAnsi" w:hAnsiTheme="minorHAnsi" w:cstheme="minorHAnsi"/>
                <w:bCs/>
                <w:color w:val="000000" w:themeColor="text1"/>
              </w:rPr>
              <w:t xml:space="preserve">Lungimea drumului nou sau upgradat </w:t>
            </w:r>
            <w:r w:rsidR="00AC27DC" w:rsidRPr="00D313AA">
              <w:rPr>
                <w:rFonts w:asciiTheme="minorHAnsi" w:hAnsiTheme="minorHAnsi" w:cstheme="minorHAnsi"/>
                <w:bCs/>
                <w:color w:val="000000" w:themeColor="text1"/>
              </w:rPr>
              <w:t>(traseului, drumului de ocolire, etc)  ≥ 2 km sau lungimea pasajului sub/suprateran ≥ 100 m</w:t>
            </w:r>
          </w:p>
        </w:tc>
        <w:tc>
          <w:tcPr>
            <w:tcW w:w="965" w:type="dxa"/>
            <w:hideMark/>
          </w:tcPr>
          <w:p w14:paraId="2390B381" w14:textId="0AC4DC20" w:rsidR="00871C4B" w:rsidRPr="00DC7E1D" w:rsidRDefault="00FA3E3D" w:rsidP="007B0823">
            <w:pPr>
              <w:jc w:val="both"/>
              <w:rPr>
                <w:rFonts w:asciiTheme="minorHAnsi" w:hAnsiTheme="minorHAnsi" w:cstheme="minorHAnsi"/>
                <w:bCs/>
                <w:iCs/>
              </w:rPr>
            </w:pPr>
            <w:r>
              <w:rPr>
                <w:rFonts w:asciiTheme="minorHAnsi" w:hAnsiTheme="minorHAnsi" w:cstheme="minorHAnsi"/>
                <w:bCs/>
                <w:iCs/>
              </w:rPr>
              <w:t>4</w:t>
            </w:r>
          </w:p>
        </w:tc>
        <w:tc>
          <w:tcPr>
            <w:tcW w:w="1360" w:type="dxa"/>
            <w:hideMark/>
          </w:tcPr>
          <w:p w14:paraId="014316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D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65989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B9CB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14F6509" w14:textId="77777777" w:rsidTr="003C6502">
        <w:trPr>
          <w:trHeight w:val="704"/>
          <w:jc w:val="center"/>
        </w:trPr>
        <w:tc>
          <w:tcPr>
            <w:tcW w:w="804" w:type="dxa"/>
            <w:vMerge/>
            <w:hideMark/>
          </w:tcPr>
          <w:p w14:paraId="14C15A25" w14:textId="77777777" w:rsidR="00871C4B" w:rsidRPr="00DC7E1D" w:rsidRDefault="00871C4B" w:rsidP="007B0823">
            <w:pPr>
              <w:jc w:val="both"/>
              <w:rPr>
                <w:rFonts w:asciiTheme="minorHAnsi" w:hAnsiTheme="minorHAnsi" w:cstheme="minorHAnsi"/>
                <w:b/>
                <w:bCs/>
                <w:iCs/>
              </w:rPr>
            </w:pPr>
          </w:p>
        </w:tc>
        <w:tc>
          <w:tcPr>
            <w:tcW w:w="7011" w:type="dxa"/>
            <w:hideMark/>
          </w:tcPr>
          <w:p w14:paraId="58AC0346" w14:textId="6DCC9634" w:rsidR="00871C4B" w:rsidRPr="00BB0FA9" w:rsidRDefault="00871C4B" w:rsidP="00AC27DC">
            <w:pPr>
              <w:jc w:val="both"/>
              <w:rPr>
                <w:rFonts w:asciiTheme="minorHAnsi" w:hAnsiTheme="minorHAnsi" w:cstheme="minorHAnsi"/>
                <w:bCs/>
                <w:iCs/>
              </w:rPr>
            </w:pPr>
            <w:r w:rsidRPr="00BB0FA9">
              <w:rPr>
                <w:rFonts w:asciiTheme="minorHAnsi" w:hAnsiTheme="minorHAnsi" w:cstheme="minorHAnsi"/>
                <w:bCs/>
                <w:iCs/>
              </w:rPr>
              <w:t xml:space="preserve">c. </w:t>
            </w:r>
            <w:r w:rsidR="00FA3E3D" w:rsidRPr="00D313AA">
              <w:rPr>
                <w:rFonts w:asciiTheme="minorHAnsi" w:hAnsiTheme="minorHAnsi" w:cstheme="minorHAnsi"/>
                <w:bCs/>
                <w:color w:val="000000" w:themeColor="text1"/>
              </w:rPr>
              <w:t xml:space="preserve">Lungimea drumului nou sau upgradat </w:t>
            </w:r>
            <w:r w:rsidR="00AC27DC" w:rsidRPr="00D313AA">
              <w:rPr>
                <w:rFonts w:asciiTheme="minorHAnsi" w:hAnsiTheme="minorHAnsi" w:cstheme="minorHAnsi"/>
                <w:bCs/>
                <w:color w:val="000000" w:themeColor="text1"/>
              </w:rPr>
              <w:t>(traseului, drumului de ocolire, etc)  ≥ 1 km sau lungimea pasajului sub/suprateran ≥ 50 m</w:t>
            </w:r>
          </w:p>
        </w:tc>
        <w:tc>
          <w:tcPr>
            <w:tcW w:w="965" w:type="dxa"/>
            <w:hideMark/>
          </w:tcPr>
          <w:p w14:paraId="5A06795B" w14:textId="32215A65" w:rsidR="00871C4B" w:rsidRPr="00DC7E1D" w:rsidRDefault="00FA3E3D"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456A8B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7A49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70A8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0E9A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FA3E3D" w:rsidRPr="00DC7E1D" w14:paraId="54E12672" w14:textId="77777777" w:rsidTr="003C6502">
        <w:trPr>
          <w:trHeight w:val="685"/>
          <w:jc w:val="center"/>
        </w:trPr>
        <w:tc>
          <w:tcPr>
            <w:tcW w:w="804" w:type="dxa"/>
            <w:vMerge/>
          </w:tcPr>
          <w:p w14:paraId="096EACE3" w14:textId="77777777" w:rsidR="00FA3E3D" w:rsidRPr="00DC7E1D" w:rsidRDefault="00FA3E3D" w:rsidP="007B0823">
            <w:pPr>
              <w:jc w:val="both"/>
              <w:rPr>
                <w:rFonts w:asciiTheme="minorHAnsi" w:hAnsiTheme="minorHAnsi" w:cstheme="minorHAnsi"/>
                <w:b/>
                <w:bCs/>
                <w:iCs/>
              </w:rPr>
            </w:pPr>
          </w:p>
        </w:tc>
        <w:tc>
          <w:tcPr>
            <w:tcW w:w="7011" w:type="dxa"/>
          </w:tcPr>
          <w:p w14:paraId="75EB458C" w14:textId="3BBA905E" w:rsidR="00FA3E3D" w:rsidRPr="00BB0FA9" w:rsidRDefault="00FA3E3D" w:rsidP="00AC27DC">
            <w:pPr>
              <w:jc w:val="both"/>
              <w:rPr>
                <w:rFonts w:asciiTheme="minorHAnsi" w:hAnsiTheme="minorHAnsi" w:cstheme="minorHAnsi"/>
                <w:bCs/>
                <w:iCs/>
              </w:rPr>
            </w:pPr>
            <w:r w:rsidRPr="00BB0FA9">
              <w:rPr>
                <w:rFonts w:asciiTheme="minorHAnsi" w:hAnsiTheme="minorHAnsi" w:cstheme="minorHAnsi"/>
                <w:bCs/>
                <w:iCs/>
              </w:rPr>
              <w:t>d.</w:t>
            </w:r>
            <w:r w:rsidRPr="00D313AA">
              <w:rPr>
                <w:rFonts w:asciiTheme="minorHAnsi" w:hAnsiTheme="minorHAnsi" w:cstheme="minorHAnsi"/>
                <w:bCs/>
                <w:color w:val="000000" w:themeColor="text1"/>
              </w:rPr>
              <w:t xml:space="preserve"> Lungimea drumului nou sau upgradat (traseului, </w:t>
            </w:r>
            <w:r w:rsidR="00AC27DC" w:rsidRPr="00D313AA">
              <w:rPr>
                <w:rFonts w:asciiTheme="minorHAnsi" w:hAnsiTheme="minorHAnsi" w:cstheme="minorHAnsi"/>
                <w:bCs/>
                <w:color w:val="000000" w:themeColor="text1"/>
              </w:rPr>
              <w:t>drumului de ocolire , e</w:t>
            </w:r>
            <w:r w:rsidRPr="00D313AA">
              <w:rPr>
                <w:rFonts w:asciiTheme="minorHAnsi" w:hAnsiTheme="minorHAnsi" w:cstheme="minorHAnsi"/>
                <w:bCs/>
                <w:color w:val="000000" w:themeColor="text1"/>
              </w:rPr>
              <w:t>tc)  &lt; 1 km</w:t>
            </w:r>
            <w:r w:rsidR="00AC27DC" w:rsidRPr="00D313AA">
              <w:rPr>
                <w:rFonts w:asciiTheme="minorHAnsi" w:hAnsiTheme="minorHAnsi" w:cstheme="minorHAnsi"/>
                <w:bCs/>
                <w:color w:val="000000" w:themeColor="text1"/>
              </w:rPr>
              <w:t xml:space="preserve"> sau lungimea pasajului sub/suprateran &lt; 50 m</w:t>
            </w:r>
          </w:p>
        </w:tc>
        <w:tc>
          <w:tcPr>
            <w:tcW w:w="965" w:type="dxa"/>
          </w:tcPr>
          <w:p w14:paraId="5DD7F7D4" w14:textId="0B26E816" w:rsidR="00FA3E3D" w:rsidRDefault="00FA3E3D" w:rsidP="007B0823">
            <w:pPr>
              <w:jc w:val="both"/>
              <w:rPr>
                <w:rFonts w:asciiTheme="minorHAnsi" w:hAnsiTheme="minorHAnsi" w:cstheme="minorHAnsi"/>
                <w:bCs/>
                <w:iCs/>
              </w:rPr>
            </w:pPr>
            <w:r>
              <w:rPr>
                <w:rFonts w:asciiTheme="minorHAnsi" w:hAnsiTheme="minorHAnsi" w:cstheme="minorHAnsi"/>
                <w:bCs/>
                <w:iCs/>
              </w:rPr>
              <w:t>0</w:t>
            </w:r>
          </w:p>
        </w:tc>
        <w:tc>
          <w:tcPr>
            <w:tcW w:w="1360" w:type="dxa"/>
          </w:tcPr>
          <w:p w14:paraId="414B767A" w14:textId="77777777" w:rsidR="00FA3E3D" w:rsidRPr="00DC7E1D" w:rsidRDefault="00FA3E3D" w:rsidP="007B0823">
            <w:pPr>
              <w:jc w:val="both"/>
              <w:rPr>
                <w:rFonts w:asciiTheme="minorHAnsi" w:hAnsiTheme="minorHAnsi" w:cstheme="minorHAnsi"/>
                <w:b/>
                <w:bCs/>
                <w:iCs/>
              </w:rPr>
            </w:pPr>
          </w:p>
        </w:tc>
        <w:tc>
          <w:tcPr>
            <w:tcW w:w="1360" w:type="dxa"/>
          </w:tcPr>
          <w:p w14:paraId="070D06D5" w14:textId="77777777" w:rsidR="00FA3E3D" w:rsidRPr="00DC7E1D" w:rsidRDefault="00FA3E3D" w:rsidP="007B0823">
            <w:pPr>
              <w:jc w:val="both"/>
              <w:rPr>
                <w:rFonts w:asciiTheme="minorHAnsi" w:hAnsiTheme="minorHAnsi" w:cstheme="minorHAnsi"/>
                <w:b/>
                <w:bCs/>
                <w:iCs/>
              </w:rPr>
            </w:pPr>
          </w:p>
        </w:tc>
        <w:tc>
          <w:tcPr>
            <w:tcW w:w="1360" w:type="dxa"/>
          </w:tcPr>
          <w:p w14:paraId="19CBCB0F" w14:textId="77777777" w:rsidR="00FA3E3D" w:rsidRPr="00DC7E1D" w:rsidRDefault="00FA3E3D" w:rsidP="007B0823">
            <w:pPr>
              <w:jc w:val="both"/>
              <w:rPr>
                <w:rFonts w:asciiTheme="minorHAnsi" w:hAnsiTheme="minorHAnsi" w:cstheme="minorHAnsi"/>
                <w:b/>
                <w:bCs/>
                <w:iCs/>
              </w:rPr>
            </w:pPr>
          </w:p>
        </w:tc>
        <w:tc>
          <w:tcPr>
            <w:tcW w:w="1360" w:type="dxa"/>
          </w:tcPr>
          <w:p w14:paraId="3A39C256" w14:textId="77777777" w:rsidR="00FA3E3D" w:rsidRPr="00DC7E1D" w:rsidRDefault="00FA3E3D" w:rsidP="007B0823">
            <w:pPr>
              <w:jc w:val="both"/>
              <w:rPr>
                <w:rFonts w:asciiTheme="minorHAnsi" w:hAnsiTheme="minorHAnsi" w:cstheme="minorHAnsi"/>
                <w:b/>
                <w:bCs/>
                <w:iCs/>
              </w:rPr>
            </w:pPr>
          </w:p>
        </w:tc>
      </w:tr>
      <w:tr w:rsidR="00871C4B" w:rsidRPr="00DC7E1D" w14:paraId="5401BB67" w14:textId="77777777" w:rsidTr="003B4C7A">
        <w:trPr>
          <w:trHeight w:val="945"/>
          <w:jc w:val="center"/>
        </w:trPr>
        <w:tc>
          <w:tcPr>
            <w:tcW w:w="804" w:type="dxa"/>
            <w:vMerge/>
            <w:hideMark/>
          </w:tcPr>
          <w:p w14:paraId="1DE3F3FF"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D143C6D" w14:textId="5FD00126"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r w:rsidR="001C1CFB">
              <w:rPr>
                <w:rFonts w:asciiTheme="minorHAnsi" w:hAnsiTheme="minorHAnsi" w:cstheme="minorHAnsi"/>
                <w:bCs/>
                <w:iCs/>
              </w:rPr>
              <w:t>In situația unui proiect care propune ambele categorii de investiții, se va puncta activitatea care determină cel mai mare punctaj.</w:t>
            </w:r>
          </w:p>
        </w:tc>
        <w:tc>
          <w:tcPr>
            <w:tcW w:w="965" w:type="dxa"/>
            <w:hideMark/>
          </w:tcPr>
          <w:p w14:paraId="1C5F03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1CFB2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DB27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921B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262F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BA78B3" w14:textId="77777777" w:rsidTr="003B4C7A">
        <w:trPr>
          <w:trHeight w:val="315"/>
          <w:jc w:val="center"/>
        </w:trPr>
        <w:tc>
          <w:tcPr>
            <w:tcW w:w="804" w:type="dxa"/>
            <w:vMerge/>
            <w:hideMark/>
          </w:tcPr>
          <w:p w14:paraId="617F32AC"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7C7D3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77FCD4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737E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BAFF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E06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E738F4A" w14:textId="77777777" w:rsidTr="003B4C7A">
        <w:trPr>
          <w:trHeight w:val="315"/>
          <w:jc w:val="center"/>
        </w:trPr>
        <w:tc>
          <w:tcPr>
            <w:tcW w:w="804" w:type="dxa"/>
            <w:vMerge/>
            <w:hideMark/>
          </w:tcPr>
          <w:p w14:paraId="22B51CC8"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91DEF8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2C7A39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8036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4C3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EDEB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DC9CBE1" w14:textId="77777777" w:rsidTr="003B4C7A">
        <w:trPr>
          <w:trHeight w:val="2415"/>
          <w:jc w:val="center"/>
        </w:trPr>
        <w:tc>
          <w:tcPr>
            <w:tcW w:w="804" w:type="dxa"/>
            <w:shd w:val="clear" w:color="auto" w:fill="F7CAAC" w:themeFill="accent2" w:themeFillTint="66"/>
            <w:hideMark/>
          </w:tcPr>
          <w:p w14:paraId="424CF3E8"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1.3.</w:t>
            </w:r>
          </w:p>
        </w:tc>
        <w:tc>
          <w:tcPr>
            <w:tcW w:w="7011" w:type="dxa"/>
            <w:shd w:val="clear" w:color="auto" w:fill="F7CAAC" w:themeFill="accent2" w:themeFillTint="66"/>
            <w:hideMark/>
          </w:tcPr>
          <w:p w14:paraId="1D35E5F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Creșterea anuală a numărului de pasageri transportați cu transportul public local/zonal de călători din arealul de influență/zona de impact a proiectului – CRITERIU DIGITALIZAT</w:t>
            </w:r>
          </w:p>
          <w:p w14:paraId="37C3468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
                <w:iCs/>
              </w:rPr>
              <w:t>Obs: Se vor compara pentru primul an de după implementarea proiectului:  situația "fără proiect" (scenariul "A face minimum") cu situația "cu proiect" (Scenariul "A face ceva") din arealul de influență/zona de impact a proiectului, respectiv pentru traseele transportului public de călători de la nivel urban vizate de proiect</w:t>
            </w:r>
          </w:p>
        </w:tc>
        <w:tc>
          <w:tcPr>
            <w:tcW w:w="965" w:type="dxa"/>
            <w:shd w:val="clear" w:color="auto" w:fill="F7CAAC" w:themeFill="accent2" w:themeFillTint="66"/>
            <w:hideMark/>
          </w:tcPr>
          <w:p w14:paraId="5974E20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7</w:t>
            </w:r>
          </w:p>
        </w:tc>
        <w:tc>
          <w:tcPr>
            <w:tcW w:w="1360" w:type="dxa"/>
            <w:hideMark/>
          </w:tcPr>
          <w:p w14:paraId="740F5F6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0CCD171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2FAB6D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74499B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5F5EB2BC" w14:textId="77777777" w:rsidTr="003B4C7A">
        <w:trPr>
          <w:trHeight w:val="945"/>
          <w:jc w:val="center"/>
        </w:trPr>
        <w:tc>
          <w:tcPr>
            <w:tcW w:w="804" w:type="dxa"/>
            <w:vMerge w:val="restart"/>
            <w:hideMark/>
          </w:tcPr>
          <w:p w14:paraId="419F851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1FC214C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pasageri pe traseele transportului public de călători de la nivel  local/zonal vizate de proiect ≥ 10%  </w:t>
            </w:r>
          </w:p>
        </w:tc>
        <w:tc>
          <w:tcPr>
            <w:tcW w:w="965" w:type="dxa"/>
            <w:hideMark/>
          </w:tcPr>
          <w:p w14:paraId="73A40A6E"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7</w:t>
            </w:r>
          </w:p>
        </w:tc>
        <w:tc>
          <w:tcPr>
            <w:tcW w:w="1360" w:type="dxa"/>
            <w:hideMark/>
          </w:tcPr>
          <w:p w14:paraId="77310C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BE6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65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D99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CFB62B1" w14:textId="77777777" w:rsidTr="003B4C7A">
        <w:trPr>
          <w:trHeight w:val="945"/>
          <w:jc w:val="center"/>
        </w:trPr>
        <w:tc>
          <w:tcPr>
            <w:tcW w:w="804" w:type="dxa"/>
            <w:vMerge/>
            <w:hideMark/>
          </w:tcPr>
          <w:p w14:paraId="4EFBB95A" w14:textId="77777777" w:rsidR="00871C4B" w:rsidRPr="00DC7E1D" w:rsidRDefault="00871C4B" w:rsidP="007B0823">
            <w:pPr>
              <w:jc w:val="both"/>
              <w:rPr>
                <w:rFonts w:asciiTheme="minorHAnsi" w:hAnsiTheme="minorHAnsi" w:cstheme="minorHAnsi"/>
                <w:b/>
                <w:bCs/>
                <w:iCs/>
              </w:rPr>
            </w:pPr>
          </w:p>
        </w:tc>
        <w:tc>
          <w:tcPr>
            <w:tcW w:w="7011" w:type="dxa"/>
            <w:hideMark/>
          </w:tcPr>
          <w:p w14:paraId="2A02907B"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pasageri pe traseele transportului public de călători de la nivel local/zonal vizate de proiect ≥ 5%&lt;10% </w:t>
            </w:r>
          </w:p>
        </w:tc>
        <w:tc>
          <w:tcPr>
            <w:tcW w:w="965" w:type="dxa"/>
            <w:hideMark/>
          </w:tcPr>
          <w:p w14:paraId="3F6D8FE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5</w:t>
            </w:r>
          </w:p>
        </w:tc>
        <w:tc>
          <w:tcPr>
            <w:tcW w:w="1360" w:type="dxa"/>
            <w:hideMark/>
          </w:tcPr>
          <w:p w14:paraId="69368D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D4AA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A3D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AAFE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AB85FA9" w14:textId="77777777" w:rsidTr="003B4C7A">
        <w:trPr>
          <w:trHeight w:val="945"/>
          <w:jc w:val="center"/>
        </w:trPr>
        <w:tc>
          <w:tcPr>
            <w:tcW w:w="804" w:type="dxa"/>
            <w:vMerge/>
            <w:hideMark/>
          </w:tcPr>
          <w:p w14:paraId="1305E576" w14:textId="77777777" w:rsidR="00871C4B" w:rsidRPr="00DC7E1D" w:rsidRDefault="00871C4B" w:rsidP="007B0823">
            <w:pPr>
              <w:jc w:val="both"/>
              <w:rPr>
                <w:rFonts w:asciiTheme="minorHAnsi" w:hAnsiTheme="minorHAnsi" w:cstheme="minorHAnsi"/>
                <w:b/>
                <w:bCs/>
                <w:iCs/>
              </w:rPr>
            </w:pPr>
          </w:p>
        </w:tc>
        <w:tc>
          <w:tcPr>
            <w:tcW w:w="7011" w:type="dxa"/>
            <w:hideMark/>
          </w:tcPr>
          <w:p w14:paraId="6440AC71"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pasageri pe traseele transportului public de călători de la nivel local/zonal vizate de proiect &lt;5% </w:t>
            </w:r>
          </w:p>
        </w:tc>
        <w:tc>
          <w:tcPr>
            <w:tcW w:w="965" w:type="dxa"/>
            <w:hideMark/>
          </w:tcPr>
          <w:p w14:paraId="20245D5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4</w:t>
            </w:r>
          </w:p>
        </w:tc>
        <w:tc>
          <w:tcPr>
            <w:tcW w:w="1360" w:type="dxa"/>
            <w:hideMark/>
          </w:tcPr>
          <w:p w14:paraId="2E1CC65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F1D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CED6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FA8B2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59CC38" w14:textId="77777777" w:rsidTr="003B4C7A">
        <w:trPr>
          <w:trHeight w:val="630"/>
          <w:jc w:val="center"/>
        </w:trPr>
        <w:tc>
          <w:tcPr>
            <w:tcW w:w="804" w:type="dxa"/>
            <w:vMerge/>
            <w:hideMark/>
          </w:tcPr>
          <w:p w14:paraId="7E3A94BB" w14:textId="77777777" w:rsidR="00871C4B" w:rsidRPr="00DC7E1D" w:rsidRDefault="00871C4B" w:rsidP="007B0823">
            <w:pPr>
              <w:jc w:val="both"/>
              <w:rPr>
                <w:rFonts w:asciiTheme="minorHAnsi" w:hAnsiTheme="minorHAnsi" w:cstheme="minorHAnsi"/>
                <w:b/>
                <w:bCs/>
                <w:iCs/>
              </w:rPr>
            </w:pPr>
          </w:p>
        </w:tc>
        <w:tc>
          <w:tcPr>
            <w:tcW w:w="7011" w:type="dxa"/>
            <w:hideMark/>
          </w:tcPr>
          <w:p w14:paraId="2868CEE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pasageri pe traseele transportului public de călători de la nivel local/zonal</w:t>
            </w:r>
          </w:p>
        </w:tc>
        <w:tc>
          <w:tcPr>
            <w:tcW w:w="965" w:type="dxa"/>
            <w:hideMark/>
          </w:tcPr>
          <w:p w14:paraId="57D76A2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0</w:t>
            </w:r>
          </w:p>
        </w:tc>
        <w:tc>
          <w:tcPr>
            <w:tcW w:w="1360" w:type="dxa"/>
            <w:hideMark/>
          </w:tcPr>
          <w:p w14:paraId="7E1172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57F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9792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CF3C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C558A7C" w14:textId="77777777" w:rsidTr="003B4C7A">
        <w:trPr>
          <w:trHeight w:val="630"/>
          <w:jc w:val="center"/>
        </w:trPr>
        <w:tc>
          <w:tcPr>
            <w:tcW w:w="804" w:type="dxa"/>
            <w:vMerge/>
            <w:hideMark/>
          </w:tcPr>
          <w:p w14:paraId="5DFC449A"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31E0B3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465EE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727C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108DC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A1CB1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9D0DA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7FE63A" w14:textId="77777777" w:rsidTr="003B4C7A">
        <w:trPr>
          <w:trHeight w:val="315"/>
          <w:jc w:val="center"/>
        </w:trPr>
        <w:tc>
          <w:tcPr>
            <w:tcW w:w="804" w:type="dxa"/>
            <w:vMerge/>
            <w:hideMark/>
          </w:tcPr>
          <w:p w14:paraId="18AE7E1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927A6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012F13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0DC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683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F210E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B43F7C" w14:textId="77777777" w:rsidTr="003B4C7A">
        <w:trPr>
          <w:trHeight w:val="315"/>
          <w:jc w:val="center"/>
        </w:trPr>
        <w:tc>
          <w:tcPr>
            <w:tcW w:w="804" w:type="dxa"/>
            <w:vMerge/>
            <w:hideMark/>
          </w:tcPr>
          <w:p w14:paraId="18B03DA0"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C38F50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01CAF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76AD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EE6EF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BE8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CE1F3F" w14:textId="77777777" w:rsidTr="003B4C7A">
        <w:trPr>
          <w:trHeight w:val="1575"/>
          <w:jc w:val="center"/>
        </w:trPr>
        <w:tc>
          <w:tcPr>
            <w:tcW w:w="804" w:type="dxa"/>
            <w:shd w:val="clear" w:color="auto" w:fill="F7CAAC" w:themeFill="accent2" w:themeFillTint="66"/>
            <w:hideMark/>
          </w:tcPr>
          <w:p w14:paraId="27F42C33"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1.4.</w:t>
            </w:r>
          </w:p>
        </w:tc>
        <w:tc>
          <w:tcPr>
            <w:tcW w:w="7011" w:type="dxa"/>
            <w:shd w:val="clear" w:color="auto" w:fill="F7CAAC" w:themeFill="accent2" w:themeFillTint="66"/>
            <w:hideMark/>
          </w:tcPr>
          <w:p w14:paraId="5D50643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Creșterea anuală a numărului de bicicliști  din arealul de influență al proiectului – CRITERIU DIGITALIZAT</w:t>
            </w:r>
          </w:p>
          <w:p w14:paraId="70206019"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
                <w:iCs/>
              </w:rPr>
              <w:t xml:space="preserve">Obs: Se vor compara pentru primul an de după implementarea proiectului:  situația "fără proiect" (scenariul "A face minimum") cu situația "cu proiect" (Scenariul "A face ceva") din arealul de influență/zona de impact a proiectului. </w:t>
            </w:r>
          </w:p>
        </w:tc>
        <w:tc>
          <w:tcPr>
            <w:tcW w:w="965" w:type="dxa"/>
            <w:shd w:val="clear" w:color="auto" w:fill="F7CAAC" w:themeFill="accent2" w:themeFillTint="66"/>
            <w:hideMark/>
          </w:tcPr>
          <w:p w14:paraId="2513970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6</w:t>
            </w:r>
          </w:p>
        </w:tc>
        <w:tc>
          <w:tcPr>
            <w:tcW w:w="1360" w:type="dxa"/>
            <w:hideMark/>
          </w:tcPr>
          <w:p w14:paraId="7B96537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10DE21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CA7539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A3F7DE8"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69C3A011" w14:textId="77777777" w:rsidTr="003B4C7A">
        <w:trPr>
          <w:trHeight w:val="630"/>
          <w:jc w:val="center"/>
        </w:trPr>
        <w:tc>
          <w:tcPr>
            <w:tcW w:w="804" w:type="dxa"/>
            <w:vMerge w:val="restart"/>
            <w:hideMark/>
          </w:tcPr>
          <w:p w14:paraId="0E91984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7011" w:type="dxa"/>
            <w:hideMark/>
          </w:tcPr>
          <w:p w14:paraId="028C3803"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a. Proiectul prevede măsuri de intervenție ce conduc la o creștere a numărului de bicicliști  din arealul de influență al proiectului ≥ 5%  </w:t>
            </w:r>
          </w:p>
        </w:tc>
        <w:tc>
          <w:tcPr>
            <w:tcW w:w="965" w:type="dxa"/>
            <w:hideMark/>
          </w:tcPr>
          <w:p w14:paraId="584D787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6</w:t>
            </w:r>
          </w:p>
        </w:tc>
        <w:tc>
          <w:tcPr>
            <w:tcW w:w="1360" w:type="dxa"/>
            <w:hideMark/>
          </w:tcPr>
          <w:p w14:paraId="2F147CD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0058F95"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062144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DB1D19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54887684" w14:textId="77777777" w:rsidTr="003B4C7A">
        <w:trPr>
          <w:trHeight w:val="630"/>
          <w:jc w:val="center"/>
        </w:trPr>
        <w:tc>
          <w:tcPr>
            <w:tcW w:w="804" w:type="dxa"/>
            <w:vMerge/>
            <w:hideMark/>
          </w:tcPr>
          <w:p w14:paraId="10E0AE2E" w14:textId="77777777" w:rsidR="00871C4B" w:rsidRPr="006717E3" w:rsidRDefault="00871C4B" w:rsidP="007B0823">
            <w:pPr>
              <w:jc w:val="both"/>
              <w:rPr>
                <w:rFonts w:asciiTheme="minorHAnsi" w:hAnsiTheme="minorHAnsi" w:cstheme="minorHAnsi"/>
                <w:b/>
                <w:bCs/>
                <w:iCs/>
              </w:rPr>
            </w:pPr>
          </w:p>
        </w:tc>
        <w:tc>
          <w:tcPr>
            <w:tcW w:w="7011" w:type="dxa"/>
            <w:hideMark/>
          </w:tcPr>
          <w:p w14:paraId="1686D3CF"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b. Proiectul prevede măsuri de intervenție ce conduc la o creștere a numărului de bicicliști din arealul de influență al proiectului ≥ 3%&lt;5% </w:t>
            </w:r>
          </w:p>
        </w:tc>
        <w:tc>
          <w:tcPr>
            <w:tcW w:w="965" w:type="dxa"/>
            <w:hideMark/>
          </w:tcPr>
          <w:p w14:paraId="4D786F69"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4</w:t>
            </w:r>
          </w:p>
        </w:tc>
        <w:tc>
          <w:tcPr>
            <w:tcW w:w="1360" w:type="dxa"/>
            <w:hideMark/>
          </w:tcPr>
          <w:p w14:paraId="2056E65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0D041B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0770C9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229B16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15C57435" w14:textId="77777777" w:rsidTr="003B4C7A">
        <w:trPr>
          <w:trHeight w:val="630"/>
          <w:jc w:val="center"/>
        </w:trPr>
        <w:tc>
          <w:tcPr>
            <w:tcW w:w="804" w:type="dxa"/>
            <w:vMerge/>
            <w:hideMark/>
          </w:tcPr>
          <w:p w14:paraId="12379094" w14:textId="77777777" w:rsidR="00871C4B" w:rsidRPr="006717E3" w:rsidRDefault="00871C4B" w:rsidP="007B0823">
            <w:pPr>
              <w:jc w:val="both"/>
              <w:rPr>
                <w:rFonts w:asciiTheme="minorHAnsi" w:hAnsiTheme="minorHAnsi" w:cstheme="minorHAnsi"/>
                <w:b/>
                <w:bCs/>
                <w:iCs/>
              </w:rPr>
            </w:pPr>
          </w:p>
        </w:tc>
        <w:tc>
          <w:tcPr>
            <w:tcW w:w="7011" w:type="dxa"/>
            <w:hideMark/>
          </w:tcPr>
          <w:p w14:paraId="78B2437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c. Proiectul prevede măsuri de intervenție ce conduc la o creștere a numărului de bicicliști  din arealul de influență al proiectului &lt;3% </w:t>
            </w:r>
          </w:p>
        </w:tc>
        <w:tc>
          <w:tcPr>
            <w:tcW w:w="965" w:type="dxa"/>
            <w:hideMark/>
          </w:tcPr>
          <w:p w14:paraId="69D269C4"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2</w:t>
            </w:r>
          </w:p>
        </w:tc>
        <w:tc>
          <w:tcPr>
            <w:tcW w:w="1360" w:type="dxa"/>
            <w:hideMark/>
          </w:tcPr>
          <w:p w14:paraId="4830800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07ADA2F5"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2B514CE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8FEE5D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0EB9C1B7" w14:textId="77777777" w:rsidTr="003B4C7A">
        <w:trPr>
          <w:trHeight w:val="630"/>
          <w:jc w:val="center"/>
        </w:trPr>
        <w:tc>
          <w:tcPr>
            <w:tcW w:w="804" w:type="dxa"/>
            <w:vMerge/>
            <w:hideMark/>
          </w:tcPr>
          <w:p w14:paraId="5307C0B6" w14:textId="77777777" w:rsidR="00871C4B" w:rsidRPr="006717E3" w:rsidRDefault="00871C4B" w:rsidP="007B0823">
            <w:pPr>
              <w:jc w:val="both"/>
              <w:rPr>
                <w:rFonts w:asciiTheme="minorHAnsi" w:hAnsiTheme="minorHAnsi" w:cstheme="minorHAnsi"/>
                <w:b/>
                <w:bCs/>
                <w:iCs/>
              </w:rPr>
            </w:pPr>
          </w:p>
        </w:tc>
        <w:tc>
          <w:tcPr>
            <w:tcW w:w="7011" w:type="dxa"/>
            <w:hideMark/>
          </w:tcPr>
          <w:p w14:paraId="6B78ED71"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d. Activitățile proiectului nu determină o creștere a numărului de bicicliști și/sau pietoni din arealul de influență al proiectului</w:t>
            </w:r>
          </w:p>
        </w:tc>
        <w:tc>
          <w:tcPr>
            <w:tcW w:w="965" w:type="dxa"/>
            <w:hideMark/>
          </w:tcPr>
          <w:p w14:paraId="1939F466"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0</w:t>
            </w:r>
          </w:p>
        </w:tc>
        <w:tc>
          <w:tcPr>
            <w:tcW w:w="1360" w:type="dxa"/>
            <w:hideMark/>
          </w:tcPr>
          <w:p w14:paraId="5F61B9B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431E27A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76E2FAEA"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7CC0E26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11A539D1" w14:textId="77777777" w:rsidTr="003B4C7A">
        <w:trPr>
          <w:trHeight w:val="630"/>
          <w:jc w:val="center"/>
        </w:trPr>
        <w:tc>
          <w:tcPr>
            <w:tcW w:w="804" w:type="dxa"/>
            <w:vMerge/>
            <w:hideMark/>
          </w:tcPr>
          <w:p w14:paraId="0749438E" w14:textId="77777777" w:rsidR="00871C4B" w:rsidRPr="006717E3"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0B1494C"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4C55B09D"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 </w:t>
            </w:r>
          </w:p>
        </w:tc>
        <w:tc>
          <w:tcPr>
            <w:tcW w:w="1360" w:type="dxa"/>
            <w:hideMark/>
          </w:tcPr>
          <w:p w14:paraId="0E65663B"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30FAE30"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6B9A4F96"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9EC19C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6D8C9811" w14:textId="77777777" w:rsidTr="003B4C7A">
        <w:trPr>
          <w:trHeight w:val="315"/>
          <w:jc w:val="center"/>
        </w:trPr>
        <w:tc>
          <w:tcPr>
            <w:tcW w:w="804" w:type="dxa"/>
            <w:vMerge/>
            <w:hideMark/>
          </w:tcPr>
          <w:p w14:paraId="0AA7B097" w14:textId="77777777" w:rsidR="00871C4B" w:rsidRPr="006717E3" w:rsidRDefault="00871C4B" w:rsidP="007B0823">
            <w:pPr>
              <w:jc w:val="both"/>
              <w:rPr>
                <w:rFonts w:asciiTheme="minorHAnsi" w:hAnsiTheme="minorHAnsi" w:cstheme="minorHAnsi"/>
                <w:b/>
                <w:bCs/>
                <w:iCs/>
              </w:rPr>
            </w:pPr>
          </w:p>
        </w:tc>
        <w:tc>
          <w:tcPr>
            <w:tcW w:w="7976" w:type="dxa"/>
            <w:gridSpan w:val="2"/>
            <w:hideMark/>
          </w:tcPr>
          <w:p w14:paraId="5E2E4408"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Observaţii evaluator 1</w:t>
            </w:r>
          </w:p>
        </w:tc>
        <w:tc>
          <w:tcPr>
            <w:tcW w:w="1360" w:type="dxa"/>
            <w:hideMark/>
          </w:tcPr>
          <w:p w14:paraId="2FF4C312"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5BEC4D0C"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354B874"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3434ED9E"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7225C7B2" w14:textId="77777777" w:rsidTr="003B4C7A">
        <w:trPr>
          <w:trHeight w:val="315"/>
          <w:jc w:val="center"/>
        </w:trPr>
        <w:tc>
          <w:tcPr>
            <w:tcW w:w="804" w:type="dxa"/>
            <w:vMerge/>
            <w:hideMark/>
          </w:tcPr>
          <w:p w14:paraId="45B2C3EE" w14:textId="77777777" w:rsidR="00871C4B" w:rsidRPr="006717E3" w:rsidRDefault="00871C4B" w:rsidP="007B0823">
            <w:pPr>
              <w:jc w:val="both"/>
              <w:rPr>
                <w:rFonts w:asciiTheme="minorHAnsi" w:hAnsiTheme="minorHAnsi" w:cstheme="minorHAnsi"/>
                <w:b/>
                <w:bCs/>
                <w:iCs/>
              </w:rPr>
            </w:pPr>
          </w:p>
        </w:tc>
        <w:tc>
          <w:tcPr>
            <w:tcW w:w="7976" w:type="dxa"/>
            <w:gridSpan w:val="2"/>
            <w:hideMark/>
          </w:tcPr>
          <w:p w14:paraId="76134FC2" w14:textId="77777777" w:rsidR="00871C4B" w:rsidRPr="006717E3" w:rsidRDefault="00871C4B" w:rsidP="007B0823">
            <w:pPr>
              <w:jc w:val="both"/>
              <w:rPr>
                <w:rFonts w:asciiTheme="minorHAnsi" w:hAnsiTheme="minorHAnsi" w:cstheme="minorHAnsi"/>
                <w:bCs/>
                <w:iCs/>
              </w:rPr>
            </w:pPr>
            <w:r w:rsidRPr="006717E3">
              <w:rPr>
                <w:rFonts w:asciiTheme="minorHAnsi" w:hAnsiTheme="minorHAnsi" w:cstheme="minorHAnsi"/>
                <w:bCs/>
                <w:iCs/>
              </w:rPr>
              <w:t>Observaţii evaluator 2:</w:t>
            </w:r>
          </w:p>
        </w:tc>
        <w:tc>
          <w:tcPr>
            <w:tcW w:w="1360" w:type="dxa"/>
            <w:hideMark/>
          </w:tcPr>
          <w:p w14:paraId="5DE7BE8F"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E86622C"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2470ECE1"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c>
          <w:tcPr>
            <w:tcW w:w="1360" w:type="dxa"/>
            <w:hideMark/>
          </w:tcPr>
          <w:p w14:paraId="1B3C44BD" w14:textId="77777777" w:rsidR="00871C4B" w:rsidRPr="006717E3" w:rsidRDefault="00871C4B" w:rsidP="007B0823">
            <w:pPr>
              <w:jc w:val="both"/>
              <w:rPr>
                <w:rFonts w:asciiTheme="minorHAnsi" w:hAnsiTheme="minorHAnsi" w:cstheme="minorHAnsi"/>
                <w:b/>
                <w:bCs/>
                <w:iCs/>
              </w:rPr>
            </w:pPr>
            <w:r w:rsidRPr="006717E3">
              <w:rPr>
                <w:rFonts w:asciiTheme="minorHAnsi" w:hAnsiTheme="minorHAnsi" w:cstheme="minorHAnsi"/>
                <w:b/>
                <w:bCs/>
                <w:iCs/>
              </w:rPr>
              <w:t> </w:t>
            </w:r>
          </w:p>
        </w:tc>
      </w:tr>
      <w:tr w:rsidR="00871C4B" w:rsidRPr="00DC7E1D" w14:paraId="380CE633" w14:textId="77777777" w:rsidTr="003B4C7A">
        <w:trPr>
          <w:trHeight w:val="630"/>
          <w:jc w:val="center"/>
        </w:trPr>
        <w:tc>
          <w:tcPr>
            <w:tcW w:w="804" w:type="dxa"/>
            <w:shd w:val="clear" w:color="auto" w:fill="F7CAAC" w:themeFill="accent2" w:themeFillTint="66"/>
            <w:hideMark/>
          </w:tcPr>
          <w:p w14:paraId="2E6AEA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1.5.</w:t>
            </w:r>
          </w:p>
        </w:tc>
        <w:tc>
          <w:tcPr>
            <w:tcW w:w="7011" w:type="dxa"/>
            <w:shd w:val="clear" w:color="auto" w:fill="F7CAAC" w:themeFill="accent2" w:themeFillTint="66"/>
            <w:hideMark/>
          </w:tcPr>
          <w:p w14:paraId="56C567A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Activități și măsuri sprijinite în cadrul proiectelor de investiții – CRITERIU DIGITALIZAT</w:t>
            </w:r>
          </w:p>
        </w:tc>
        <w:tc>
          <w:tcPr>
            <w:tcW w:w="965" w:type="dxa"/>
            <w:shd w:val="clear" w:color="auto" w:fill="F7CAAC" w:themeFill="accent2" w:themeFillTint="66"/>
            <w:hideMark/>
          </w:tcPr>
          <w:p w14:paraId="6E25CA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12</w:t>
            </w:r>
          </w:p>
        </w:tc>
        <w:tc>
          <w:tcPr>
            <w:tcW w:w="1360" w:type="dxa"/>
            <w:hideMark/>
          </w:tcPr>
          <w:p w14:paraId="3AE40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5E9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D38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0BB2F2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C00332" w14:textId="77777777" w:rsidTr="003B4C7A">
        <w:trPr>
          <w:trHeight w:val="945"/>
          <w:jc w:val="center"/>
        </w:trPr>
        <w:tc>
          <w:tcPr>
            <w:tcW w:w="804" w:type="dxa"/>
            <w:vMerge w:val="restart"/>
            <w:hideMark/>
          </w:tcPr>
          <w:p w14:paraId="61E816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1FA4F303" w14:textId="2C706860"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Activitățile propuse</w:t>
            </w:r>
            <w:r w:rsidR="000C3EED">
              <w:rPr>
                <w:rFonts w:asciiTheme="minorHAnsi" w:hAnsiTheme="minorHAnsi" w:cstheme="minorHAnsi"/>
                <w:bCs/>
                <w:iCs/>
              </w:rPr>
              <w:t xml:space="preserve"> prin proiectul de decongestionare a t</w:t>
            </w:r>
            <w:r w:rsidR="009B0F92">
              <w:rPr>
                <w:rFonts w:asciiTheme="minorHAnsi" w:hAnsiTheme="minorHAnsi" w:cstheme="minorHAnsi"/>
                <w:bCs/>
                <w:iCs/>
              </w:rPr>
              <w:t>ra</w:t>
            </w:r>
            <w:r w:rsidR="000C3EED">
              <w:rPr>
                <w:rFonts w:asciiTheme="minorHAnsi" w:hAnsiTheme="minorHAnsi" w:cstheme="minorHAnsi"/>
                <w:bCs/>
                <w:iCs/>
              </w:rPr>
              <w:t>ficului</w:t>
            </w:r>
            <w:r w:rsidRPr="00DC7E1D">
              <w:rPr>
                <w:rFonts w:asciiTheme="minorHAnsi" w:hAnsiTheme="minorHAnsi" w:cstheme="minorHAnsi"/>
                <w:bCs/>
                <w:iCs/>
              </w:rPr>
              <w:t xml:space="preserve"> contribuie la îmbunătățirea eficienței, timpilor de parcurs, accesibilității, transferului către transportul public de călători și modurile nemotorizate de transport</w:t>
            </w:r>
          </w:p>
        </w:tc>
        <w:tc>
          <w:tcPr>
            <w:tcW w:w="965" w:type="dxa"/>
            <w:hideMark/>
          </w:tcPr>
          <w:p w14:paraId="160B6E78" w14:textId="22E84A3B" w:rsidR="00871C4B" w:rsidRPr="00DC7E1D" w:rsidRDefault="000C3EED" w:rsidP="007B0823">
            <w:pPr>
              <w:jc w:val="both"/>
              <w:rPr>
                <w:rFonts w:asciiTheme="minorHAnsi" w:hAnsiTheme="minorHAnsi" w:cstheme="minorHAnsi"/>
                <w:bCs/>
                <w:iCs/>
              </w:rPr>
            </w:pPr>
            <w:r>
              <w:rPr>
                <w:rFonts w:asciiTheme="minorHAnsi" w:hAnsiTheme="minorHAnsi" w:cstheme="minorHAnsi"/>
                <w:bCs/>
                <w:iCs/>
              </w:rPr>
              <w:t>6</w:t>
            </w:r>
          </w:p>
        </w:tc>
        <w:tc>
          <w:tcPr>
            <w:tcW w:w="1360" w:type="dxa"/>
            <w:hideMark/>
          </w:tcPr>
          <w:p w14:paraId="4F99A3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42D97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1669D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83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B46A" w14:textId="77777777" w:rsidTr="003B4C7A">
        <w:trPr>
          <w:trHeight w:val="630"/>
          <w:jc w:val="center"/>
        </w:trPr>
        <w:tc>
          <w:tcPr>
            <w:tcW w:w="804" w:type="dxa"/>
            <w:vMerge/>
            <w:hideMark/>
          </w:tcPr>
          <w:p w14:paraId="59476D21" w14:textId="77777777" w:rsidR="00871C4B" w:rsidRPr="00DC7E1D" w:rsidRDefault="00871C4B" w:rsidP="007B0823">
            <w:pPr>
              <w:jc w:val="both"/>
              <w:rPr>
                <w:rFonts w:asciiTheme="minorHAnsi" w:hAnsiTheme="minorHAnsi" w:cstheme="minorHAnsi"/>
                <w:b/>
                <w:bCs/>
                <w:iCs/>
              </w:rPr>
            </w:pPr>
          </w:p>
        </w:tc>
        <w:tc>
          <w:tcPr>
            <w:tcW w:w="7011" w:type="dxa"/>
            <w:hideMark/>
          </w:tcPr>
          <w:p w14:paraId="24326E45" w14:textId="1BED13A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Ȋn cadrul zonei de impact a proiectului sunt implementate măsuri operaționale privind reglementarea parcărilor</w:t>
            </w:r>
            <w:r w:rsidR="000C3EED">
              <w:rPr>
                <w:rFonts w:asciiTheme="minorHAnsi" w:hAnsiTheme="minorHAnsi" w:cstheme="minorHAnsi"/>
                <w:bCs/>
                <w:iCs/>
              </w:rPr>
              <w:t xml:space="preserve"> (interzicerea parcarilor pe noua infrastructur)</w:t>
            </w:r>
          </w:p>
        </w:tc>
        <w:tc>
          <w:tcPr>
            <w:tcW w:w="965" w:type="dxa"/>
            <w:hideMark/>
          </w:tcPr>
          <w:p w14:paraId="3DBD1A65" w14:textId="2D335F24" w:rsidR="00871C4B" w:rsidRPr="00DC7E1D" w:rsidRDefault="000C3EED"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1AAA59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43A4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B3EC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07BEB7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9F294ED" w14:textId="77777777" w:rsidTr="003B4C7A">
        <w:trPr>
          <w:trHeight w:val="630"/>
          <w:jc w:val="center"/>
        </w:trPr>
        <w:tc>
          <w:tcPr>
            <w:tcW w:w="804" w:type="dxa"/>
            <w:vMerge/>
            <w:hideMark/>
          </w:tcPr>
          <w:p w14:paraId="2EE6FB1C" w14:textId="77777777" w:rsidR="00871C4B" w:rsidRPr="00DC7E1D" w:rsidRDefault="00871C4B" w:rsidP="007B0823">
            <w:pPr>
              <w:jc w:val="both"/>
              <w:rPr>
                <w:rFonts w:asciiTheme="minorHAnsi" w:hAnsiTheme="minorHAnsi" w:cstheme="minorHAnsi"/>
                <w:b/>
                <w:bCs/>
                <w:iCs/>
              </w:rPr>
            </w:pPr>
          </w:p>
        </w:tc>
        <w:tc>
          <w:tcPr>
            <w:tcW w:w="7011" w:type="dxa"/>
            <w:hideMark/>
          </w:tcPr>
          <w:p w14:paraId="6E3C284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Prin proiect sunt prevăzute măsuri de sporire a siguranței și securității participanților la trafic</w:t>
            </w:r>
          </w:p>
        </w:tc>
        <w:tc>
          <w:tcPr>
            <w:tcW w:w="965" w:type="dxa"/>
            <w:hideMark/>
          </w:tcPr>
          <w:p w14:paraId="14E2141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4</w:t>
            </w:r>
          </w:p>
        </w:tc>
        <w:tc>
          <w:tcPr>
            <w:tcW w:w="1360" w:type="dxa"/>
            <w:hideMark/>
          </w:tcPr>
          <w:p w14:paraId="4029B09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6767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C5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A174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D05408E" w14:textId="77777777" w:rsidTr="003B4C7A">
        <w:trPr>
          <w:trHeight w:val="945"/>
          <w:jc w:val="center"/>
        </w:trPr>
        <w:tc>
          <w:tcPr>
            <w:tcW w:w="804" w:type="dxa"/>
            <w:vMerge/>
            <w:hideMark/>
          </w:tcPr>
          <w:p w14:paraId="2A4812E1"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A08FFDB" w14:textId="5795D4F8" w:rsidR="00871C4B" w:rsidRPr="00DC7E1D" w:rsidRDefault="00871C4B" w:rsidP="009B0F92">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Ȋn caz că se obțin 0 puncte la ipotezele a și/sau </w:t>
            </w:r>
            <w:r w:rsidR="009B0F92">
              <w:rPr>
                <w:rFonts w:asciiTheme="minorHAnsi" w:hAnsiTheme="minorHAnsi" w:cstheme="minorHAnsi"/>
                <w:bCs/>
                <w:iCs/>
              </w:rPr>
              <w:t>c</w:t>
            </w:r>
            <w:r w:rsidRPr="00DC7E1D">
              <w:rPr>
                <w:rFonts w:asciiTheme="minorHAnsi" w:hAnsiTheme="minorHAnsi" w:cstheme="minorHAnsi"/>
                <w:bCs/>
                <w:iCs/>
              </w:rPr>
              <w:t>, proiectul este respins.</w:t>
            </w:r>
          </w:p>
        </w:tc>
        <w:tc>
          <w:tcPr>
            <w:tcW w:w="965" w:type="dxa"/>
            <w:hideMark/>
          </w:tcPr>
          <w:p w14:paraId="364C3E4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25FE6C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967A7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E518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D679A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592F3F0" w14:textId="77777777" w:rsidTr="003B4C7A">
        <w:trPr>
          <w:trHeight w:val="315"/>
          <w:jc w:val="center"/>
        </w:trPr>
        <w:tc>
          <w:tcPr>
            <w:tcW w:w="804" w:type="dxa"/>
            <w:vMerge/>
            <w:hideMark/>
          </w:tcPr>
          <w:p w14:paraId="1D8A2F00"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5939DB4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1B9F2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36724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CA84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444E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38E4D02" w14:textId="77777777" w:rsidTr="003B4C7A">
        <w:trPr>
          <w:trHeight w:val="315"/>
          <w:jc w:val="center"/>
        </w:trPr>
        <w:tc>
          <w:tcPr>
            <w:tcW w:w="804" w:type="dxa"/>
            <w:vMerge/>
            <w:hideMark/>
          </w:tcPr>
          <w:p w14:paraId="51A5351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49F2E4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62312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9ABA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EE2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97BF3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63A78D7" w14:textId="77777777" w:rsidTr="003B4C7A">
        <w:trPr>
          <w:trHeight w:val="1541"/>
          <w:jc w:val="center"/>
        </w:trPr>
        <w:tc>
          <w:tcPr>
            <w:tcW w:w="804" w:type="dxa"/>
            <w:shd w:val="clear" w:color="auto" w:fill="F7CAAC" w:themeFill="accent2" w:themeFillTint="66"/>
            <w:hideMark/>
          </w:tcPr>
          <w:p w14:paraId="652D24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1.6.</w:t>
            </w:r>
          </w:p>
        </w:tc>
        <w:tc>
          <w:tcPr>
            <w:tcW w:w="7011" w:type="dxa"/>
            <w:shd w:val="clear" w:color="auto" w:fill="F7CAAC" w:themeFill="accent2" w:themeFillTint="66"/>
            <w:hideMark/>
          </w:tcPr>
          <w:p w14:paraId="1705B1E2" w14:textId="77777777" w:rsidR="005A22BE" w:rsidRDefault="00871C4B" w:rsidP="005A22BE">
            <w:pPr>
              <w:jc w:val="both"/>
              <w:rPr>
                <w:rFonts w:asciiTheme="minorHAnsi" w:hAnsiTheme="minorHAnsi" w:cstheme="minorHAnsi"/>
                <w:b/>
                <w:bCs/>
                <w:i/>
                <w:iCs/>
              </w:rPr>
            </w:pPr>
            <w:r w:rsidRPr="00DC7E1D">
              <w:rPr>
                <w:rFonts w:asciiTheme="minorHAnsi" w:hAnsiTheme="minorHAnsi" w:cstheme="minorHAnsi"/>
                <w:b/>
                <w:bCs/>
                <w:iCs/>
              </w:rPr>
              <w:t>Populația deservită de invesțiiile realizate în cadrul proiectului – CRITERIU DIGITALIZAT</w:t>
            </w:r>
          </w:p>
          <w:p w14:paraId="0FECE62B" w14:textId="6C333576" w:rsidR="00871C4B" w:rsidRPr="00DC7E1D" w:rsidRDefault="00871C4B" w:rsidP="005A22BE">
            <w:pPr>
              <w:jc w:val="both"/>
              <w:rPr>
                <w:rFonts w:asciiTheme="minorHAnsi" w:hAnsiTheme="minorHAnsi" w:cstheme="minorHAnsi"/>
                <w:b/>
                <w:bCs/>
                <w:iCs/>
              </w:rPr>
            </w:pPr>
            <w:r w:rsidRPr="00DC7E1D">
              <w:rPr>
                <w:rFonts w:asciiTheme="minorHAnsi" w:hAnsiTheme="minorHAnsi" w:cstheme="minorHAnsi"/>
                <w:b/>
                <w:bCs/>
                <w:i/>
                <w:iCs/>
              </w:rPr>
              <w:t xml:space="preserve">Obs: Se va avea în vedere populația din arealul de influență/zona de impact a proiectului </w:t>
            </w:r>
          </w:p>
        </w:tc>
        <w:tc>
          <w:tcPr>
            <w:tcW w:w="965" w:type="dxa"/>
            <w:shd w:val="clear" w:color="auto" w:fill="F7CAAC" w:themeFill="accent2" w:themeFillTint="66"/>
            <w:hideMark/>
          </w:tcPr>
          <w:p w14:paraId="0E46C0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4B655F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1A26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3B38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F73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46409A1" w14:textId="77777777" w:rsidTr="003B4C7A">
        <w:trPr>
          <w:trHeight w:val="717"/>
          <w:jc w:val="center"/>
        </w:trPr>
        <w:tc>
          <w:tcPr>
            <w:tcW w:w="804" w:type="dxa"/>
            <w:vMerge w:val="restart"/>
            <w:hideMark/>
          </w:tcPr>
          <w:p w14:paraId="6C3AB2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22D58C3C" w14:textId="2AB13212" w:rsidR="00871C4B" w:rsidRPr="00A26AEC" w:rsidRDefault="00871C4B" w:rsidP="003B4C7A">
            <w:pPr>
              <w:jc w:val="both"/>
              <w:rPr>
                <w:rFonts w:asciiTheme="minorHAnsi" w:hAnsiTheme="minorHAnsi" w:cstheme="minorHAnsi"/>
                <w:bCs/>
                <w:iCs/>
              </w:rPr>
            </w:pPr>
            <w:r w:rsidRPr="00D313AA">
              <w:rPr>
                <w:rFonts w:asciiTheme="minorHAnsi" w:hAnsiTheme="minorHAnsi" w:cstheme="minorHAnsi"/>
                <w:bCs/>
                <w:iCs/>
              </w:rPr>
              <w:t xml:space="preserve">a. Populația deservită de invesțiiile realizate în cadrul proiectului ≥ </w:t>
            </w:r>
            <w:r w:rsidR="003B4C7A" w:rsidRPr="00D313AA">
              <w:rPr>
                <w:rFonts w:asciiTheme="minorHAnsi" w:hAnsiTheme="minorHAnsi" w:cstheme="minorHAnsi"/>
                <w:bCs/>
                <w:iCs/>
              </w:rPr>
              <w:t>10</w:t>
            </w:r>
            <w:r w:rsidRPr="00D313AA">
              <w:rPr>
                <w:rFonts w:asciiTheme="minorHAnsi" w:hAnsiTheme="minorHAnsi" w:cstheme="minorHAnsi"/>
                <w:bCs/>
                <w:iCs/>
              </w:rPr>
              <w:t>% din populația municipiului /parteneriatului solicitant de finanțare</w:t>
            </w:r>
          </w:p>
        </w:tc>
        <w:tc>
          <w:tcPr>
            <w:tcW w:w="965" w:type="dxa"/>
            <w:hideMark/>
          </w:tcPr>
          <w:p w14:paraId="75718FD1"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8</w:t>
            </w:r>
          </w:p>
        </w:tc>
        <w:tc>
          <w:tcPr>
            <w:tcW w:w="1360" w:type="dxa"/>
            <w:hideMark/>
          </w:tcPr>
          <w:p w14:paraId="20A743B5"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4BDD371E"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09854DE"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6EFC6964"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7942479A" w14:textId="77777777" w:rsidTr="003B4C7A">
        <w:trPr>
          <w:trHeight w:val="630"/>
          <w:jc w:val="center"/>
        </w:trPr>
        <w:tc>
          <w:tcPr>
            <w:tcW w:w="804" w:type="dxa"/>
            <w:vMerge/>
            <w:hideMark/>
          </w:tcPr>
          <w:p w14:paraId="6CD244DF" w14:textId="77777777" w:rsidR="00871C4B" w:rsidRPr="00DC7E1D" w:rsidRDefault="00871C4B" w:rsidP="007B0823">
            <w:pPr>
              <w:jc w:val="both"/>
              <w:rPr>
                <w:rFonts w:asciiTheme="minorHAnsi" w:hAnsiTheme="minorHAnsi" w:cstheme="minorHAnsi"/>
                <w:b/>
                <w:bCs/>
                <w:iCs/>
              </w:rPr>
            </w:pPr>
          </w:p>
        </w:tc>
        <w:tc>
          <w:tcPr>
            <w:tcW w:w="7011" w:type="dxa"/>
            <w:hideMark/>
          </w:tcPr>
          <w:p w14:paraId="59A9019E" w14:textId="1C758572" w:rsidR="00871C4B" w:rsidRPr="00A26AEC" w:rsidRDefault="00871C4B" w:rsidP="003B4C7A">
            <w:pPr>
              <w:jc w:val="both"/>
              <w:rPr>
                <w:rFonts w:asciiTheme="minorHAnsi" w:hAnsiTheme="minorHAnsi" w:cstheme="minorHAnsi"/>
                <w:bCs/>
                <w:iCs/>
              </w:rPr>
            </w:pPr>
            <w:r w:rsidRPr="00A26AEC">
              <w:rPr>
                <w:rFonts w:asciiTheme="minorHAnsi" w:hAnsiTheme="minorHAnsi" w:cstheme="minorHAnsi"/>
                <w:bCs/>
                <w:iCs/>
              </w:rPr>
              <w:t xml:space="preserve">b. Populația deservită de invesțiiile realizate în cadrul proiectului ≥ </w:t>
            </w:r>
            <w:r w:rsidR="003B4C7A" w:rsidRPr="00A26AEC">
              <w:rPr>
                <w:rFonts w:asciiTheme="minorHAnsi" w:hAnsiTheme="minorHAnsi" w:cstheme="minorHAnsi"/>
                <w:bCs/>
                <w:iCs/>
              </w:rPr>
              <w:t>5</w:t>
            </w:r>
            <w:r w:rsidRPr="00A26AEC">
              <w:rPr>
                <w:rFonts w:asciiTheme="minorHAnsi" w:hAnsiTheme="minorHAnsi" w:cstheme="minorHAnsi"/>
                <w:bCs/>
                <w:iCs/>
              </w:rPr>
              <w:t xml:space="preserve">% &lt; </w:t>
            </w:r>
            <w:r w:rsidR="003B4C7A" w:rsidRPr="00A26AEC">
              <w:rPr>
                <w:rFonts w:asciiTheme="minorHAnsi" w:hAnsiTheme="minorHAnsi" w:cstheme="minorHAnsi"/>
                <w:bCs/>
                <w:iCs/>
              </w:rPr>
              <w:t>1</w:t>
            </w:r>
            <w:r w:rsidRPr="00A26AEC">
              <w:rPr>
                <w:rFonts w:asciiTheme="minorHAnsi" w:hAnsiTheme="minorHAnsi" w:cstheme="minorHAnsi"/>
                <w:bCs/>
                <w:iCs/>
              </w:rPr>
              <w:t>0% din populația solicitantului de finanțare</w:t>
            </w:r>
          </w:p>
        </w:tc>
        <w:tc>
          <w:tcPr>
            <w:tcW w:w="965" w:type="dxa"/>
            <w:hideMark/>
          </w:tcPr>
          <w:p w14:paraId="43AFE5BC"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5</w:t>
            </w:r>
          </w:p>
        </w:tc>
        <w:tc>
          <w:tcPr>
            <w:tcW w:w="1360" w:type="dxa"/>
            <w:hideMark/>
          </w:tcPr>
          <w:p w14:paraId="4E0D473F"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6E730F94"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4F299CD9"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A7302E2"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11D573A7" w14:textId="77777777" w:rsidTr="003B4C7A">
        <w:trPr>
          <w:trHeight w:val="630"/>
          <w:jc w:val="center"/>
        </w:trPr>
        <w:tc>
          <w:tcPr>
            <w:tcW w:w="804" w:type="dxa"/>
            <w:vMerge/>
            <w:hideMark/>
          </w:tcPr>
          <w:p w14:paraId="7EC1E54A" w14:textId="77777777" w:rsidR="00871C4B" w:rsidRPr="00DC7E1D" w:rsidRDefault="00871C4B" w:rsidP="007B0823">
            <w:pPr>
              <w:jc w:val="both"/>
              <w:rPr>
                <w:rFonts w:asciiTheme="minorHAnsi" w:hAnsiTheme="minorHAnsi" w:cstheme="minorHAnsi"/>
                <w:b/>
                <w:bCs/>
                <w:iCs/>
              </w:rPr>
            </w:pPr>
          </w:p>
        </w:tc>
        <w:tc>
          <w:tcPr>
            <w:tcW w:w="7011" w:type="dxa"/>
            <w:hideMark/>
          </w:tcPr>
          <w:p w14:paraId="6F863BF2" w14:textId="6868C861" w:rsidR="00871C4B" w:rsidRPr="00A26AEC" w:rsidRDefault="00871C4B" w:rsidP="003B4C7A">
            <w:pPr>
              <w:jc w:val="both"/>
              <w:rPr>
                <w:rFonts w:asciiTheme="minorHAnsi" w:hAnsiTheme="minorHAnsi" w:cstheme="minorHAnsi"/>
                <w:bCs/>
                <w:iCs/>
              </w:rPr>
            </w:pPr>
            <w:r w:rsidRPr="00A26AEC">
              <w:rPr>
                <w:rFonts w:asciiTheme="minorHAnsi" w:hAnsiTheme="minorHAnsi" w:cstheme="minorHAnsi"/>
                <w:bCs/>
                <w:iCs/>
              </w:rPr>
              <w:t xml:space="preserve">c. Populația deservită de invesțiiile realizate în cadrul proiectului &lt; </w:t>
            </w:r>
            <w:r w:rsidR="003B4C7A" w:rsidRPr="00A26AEC">
              <w:rPr>
                <w:rFonts w:asciiTheme="minorHAnsi" w:hAnsiTheme="minorHAnsi" w:cstheme="minorHAnsi"/>
                <w:bCs/>
                <w:iCs/>
              </w:rPr>
              <w:t>5</w:t>
            </w:r>
            <w:r w:rsidRPr="00A26AEC">
              <w:rPr>
                <w:rFonts w:asciiTheme="minorHAnsi" w:hAnsiTheme="minorHAnsi" w:cstheme="minorHAnsi"/>
                <w:bCs/>
                <w:iCs/>
              </w:rPr>
              <w:t>%  din populația solicitantului de finanțare</w:t>
            </w:r>
          </w:p>
        </w:tc>
        <w:tc>
          <w:tcPr>
            <w:tcW w:w="965" w:type="dxa"/>
            <w:hideMark/>
          </w:tcPr>
          <w:p w14:paraId="0BB69AB1" w14:textId="77777777" w:rsidR="00871C4B" w:rsidRPr="00A26AEC" w:rsidRDefault="00871C4B" w:rsidP="007B0823">
            <w:pPr>
              <w:jc w:val="both"/>
              <w:rPr>
                <w:rFonts w:asciiTheme="minorHAnsi" w:hAnsiTheme="minorHAnsi" w:cstheme="minorHAnsi"/>
                <w:bCs/>
                <w:iCs/>
              </w:rPr>
            </w:pPr>
            <w:r w:rsidRPr="00A26AEC">
              <w:rPr>
                <w:rFonts w:asciiTheme="minorHAnsi" w:hAnsiTheme="minorHAnsi" w:cstheme="minorHAnsi"/>
                <w:bCs/>
                <w:iCs/>
              </w:rPr>
              <w:t>1</w:t>
            </w:r>
          </w:p>
        </w:tc>
        <w:tc>
          <w:tcPr>
            <w:tcW w:w="1360" w:type="dxa"/>
            <w:hideMark/>
          </w:tcPr>
          <w:p w14:paraId="775941CD"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363E5CF2"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118072FA"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c>
          <w:tcPr>
            <w:tcW w:w="1360" w:type="dxa"/>
            <w:hideMark/>
          </w:tcPr>
          <w:p w14:paraId="07C7AA1B" w14:textId="77777777" w:rsidR="00871C4B" w:rsidRPr="00A26AEC" w:rsidRDefault="00871C4B" w:rsidP="007B0823">
            <w:pPr>
              <w:jc w:val="both"/>
              <w:rPr>
                <w:rFonts w:asciiTheme="minorHAnsi" w:hAnsiTheme="minorHAnsi" w:cstheme="minorHAnsi"/>
                <w:b/>
                <w:bCs/>
                <w:iCs/>
              </w:rPr>
            </w:pPr>
            <w:r w:rsidRPr="00A26AEC">
              <w:rPr>
                <w:rFonts w:asciiTheme="minorHAnsi" w:hAnsiTheme="minorHAnsi" w:cstheme="minorHAnsi"/>
                <w:b/>
                <w:bCs/>
                <w:iCs/>
              </w:rPr>
              <w:t> </w:t>
            </w:r>
          </w:p>
        </w:tc>
      </w:tr>
      <w:tr w:rsidR="00871C4B" w:rsidRPr="00DC7E1D" w14:paraId="4EFDFADE" w14:textId="77777777" w:rsidTr="003B4C7A">
        <w:trPr>
          <w:trHeight w:val="630"/>
          <w:jc w:val="center"/>
        </w:trPr>
        <w:tc>
          <w:tcPr>
            <w:tcW w:w="804" w:type="dxa"/>
            <w:vMerge/>
            <w:hideMark/>
          </w:tcPr>
          <w:p w14:paraId="44C276B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7351AC1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w:t>
            </w:r>
          </w:p>
        </w:tc>
        <w:tc>
          <w:tcPr>
            <w:tcW w:w="965" w:type="dxa"/>
            <w:hideMark/>
          </w:tcPr>
          <w:p w14:paraId="1F43C52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5EE1D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E670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7130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4CFF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74BFA" w14:textId="77777777" w:rsidTr="003B4C7A">
        <w:trPr>
          <w:trHeight w:val="315"/>
          <w:jc w:val="center"/>
        </w:trPr>
        <w:tc>
          <w:tcPr>
            <w:tcW w:w="804" w:type="dxa"/>
            <w:vMerge/>
            <w:hideMark/>
          </w:tcPr>
          <w:p w14:paraId="008DF49D"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0EDD5F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1F3668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40D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5E01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5630D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E0AED7" w14:textId="77777777" w:rsidTr="003B4C7A">
        <w:trPr>
          <w:trHeight w:val="408"/>
          <w:jc w:val="center"/>
        </w:trPr>
        <w:tc>
          <w:tcPr>
            <w:tcW w:w="804" w:type="dxa"/>
            <w:vMerge/>
            <w:tcBorders>
              <w:bottom w:val="single" w:sz="4" w:space="0" w:color="auto"/>
            </w:tcBorders>
            <w:hideMark/>
          </w:tcPr>
          <w:p w14:paraId="0CCA58E4" w14:textId="77777777" w:rsidR="00871C4B" w:rsidRPr="00DC7E1D" w:rsidRDefault="00871C4B" w:rsidP="007B0823">
            <w:pPr>
              <w:jc w:val="both"/>
              <w:rPr>
                <w:rFonts w:asciiTheme="minorHAnsi" w:hAnsiTheme="minorHAnsi" w:cstheme="minorHAnsi"/>
                <w:b/>
                <w:bCs/>
                <w:iCs/>
              </w:rPr>
            </w:pPr>
          </w:p>
        </w:tc>
        <w:tc>
          <w:tcPr>
            <w:tcW w:w="7976" w:type="dxa"/>
            <w:gridSpan w:val="2"/>
            <w:tcBorders>
              <w:bottom w:val="single" w:sz="4" w:space="0" w:color="auto"/>
            </w:tcBorders>
            <w:hideMark/>
          </w:tcPr>
          <w:p w14:paraId="49C0D69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tcBorders>
              <w:bottom w:val="single" w:sz="4" w:space="0" w:color="auto"/>
            </w:tcBorders>
            <w:hideMark/>
          </w:tcPr>
          <w:p w14:paraId="05F5BF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3FC00DA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5D99B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bottom w:val="single" w:sz="4" w:space="0" w:color="auto"/>
            </w:tcBorders>
            <w:hideMark/>
          </w:tcPr>
          <w:p w14:paraId="484003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383BC5" w14:textId="77777777" w:rsidTr="001255BD">
        <w:trPr>
          <w:trHeight w:val="3448"/>
          <w:jc w:val="center"/>
        </w:trPr>
        <w:tc>
          <w:tcPr>
            <w:tcW w:w="804" w:type="dxa"/>
            <w:tcBorders>
              <w:left w:val="nil"/>
              <w:bottom w:val="single" w:sz="4" w:space="0" w:color="auto"/>
              <w:right w:val="nil"/>
            </w:tcBorders>
            <w:shd w:val="clear" w:color="auto" w:fill="auto"/>
          </w:tcPr>
          <w:p w14:paraId="743396BC" w14:textId="77777777" w:rsidR="00871C4B" w:rsidRPr="00DC7E1D" w:rsidRDefault="00871C4B" w:rsidP="007B0823">
            <w:pPr>
              <w:jc w:val="both"/>
              <w:rPr>
                <w:rFonts w:asciiTheme="minorHAnsi" w:hAnsiTheme="minorHAnsi" w:cstheme="minorHAnsi"/>
                <w:b/>
                <w:bCs/>
                <w:iCs/>
              </w:rPr>
            </w:pPr>
          </w:p>
        </w:tc>
        <w:tc>
          <w:tcPr>
            <w:tcW w:w="7011" w:type="dxa"/>
            <w:tcBorders>
              <w:left w:val="nil"/>
              <w:bottom w:val="single" w:sz="4" w:space="0" w:color="auto"/>
              <w:right w:val="nil"/>
            </w:tcBorders>
            <w:shd w:val="clear" w:color="auto" w:fill="auto"/>
          </w:tcPr>
          <w:p w14:paraId="7A2AA57A" w14:textId="77777777" w:rsidR="00871C4B" w:rsidRPr="00DC7E1D" w:rsidRDefault="00871C4B" w:rsidP="007B0823">
            <w:pPr>
              <w:jc w:val="both"/>
              <w:rPr>
                <w:rFonts w:asciiTheme="minorHAnsi" w:hAnsiTheme="minorHAnsi" w:cstheme="minorHAnsi"/>
                <w:b/>
                <w:bCs/>
                <w:iCs/>
              </w:rPr>
            </w:pPr>
          </w:p>
        </w:tc>
        <w:tc>
          <w:tcPr>
            <w:tcW w:w="965" w:type="dxa"/>
            <w:tcBorders>
              <w:left w:val="nil"/>
              <w:bottom w:val="single" w:sz="4" w:space="0" w:color="auto"/>
              <w:right w:val="nil"/>
            </w:tcBorders>
            <w:shd w:val="clear" w:color="auto" w:fill="auto"/>
          </w:tcPr>
          <w:p w14:paraId="511B2AD6"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1A4734C7"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38C07263"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49F10D5E" w14:textId="77777777" w:rsidR="00871C4B" w:rsidRPr="00DC7E1D" w:rsidRDefault="00871C4B" w:rsidP="007B0823">
            <w:pPr>
              <w:jc w:val="both"/>
              <w:rPr>
                <w:rFonts w:asciiTheme="minorHAnsi" w:hAnsiTheme="minorHAnsi" w:cstheme="minorHAnsi"/>
                <w:b/>
                <w:bCs/>
                <w:iCs/>
              </w:rPr>
            </w:pPr>
          </w:p>
        </w:tc>
        <w:tc>
          <w:tcPr>
            <w:tcW w:w="1360" w:type="dxa"/>
            <w:tcBorders>
              <w:left w:val="nil"/>
              <w:bottom w:val="single" w:sz="4" w:space="0" w:color="auto"/>
              <w:right w:val="nil"/>
            </w:tcBorders>
          </w:tcPr>
          <w:p w14:paraId="3F9A9AFA" w14:textId="77777777" w:rsidR="00871C4B" w:rsidRPr="00DC7E1D" w:rsidRDefault="00871C4B" w:rsidP="007B0823">
            <w:pPr>
              <w:jc w:val="both"/>
              <w:rPr>
                <w:rFonts w:asciiTheme="minorHAnsi" w:hAnsiTheme="minorHAnsi" w:cstheme="minorHAnsi"/>
                <w:b/>
                <w:bCs/>
                <w:iCs/>
              </w:rPr>
            </w:pPr>
          </w:p>
        </w:tc>
      </w:tr>
      <w:tr w:rsidR="00871C4B" w:rsidRPr="00DC7E1D" w14:paraId="522ACD6A" w14:textId="77777777" w:rsidTr="001255BD">
        <w:trPr>
          <w:trHeight w:val="568"/>
          <w:jc w:val="center"/>
        </w:trPr>
        <w:tc>
          <w:tcPr>
            <w:tcW w:w="804" w:type="dxa"/>
            <w:tcBorders>
              <w:top w:val="single" w:sz="4" w:space="0" w:color="auto"/>
            </w:tcBorders>
            <w:shd w:val="clear" w:color="auto" w:fill="92D050"/>
            <w:hideMark/>
          </w:tcPr>
          <w:p w14:paraId="78A0567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w:t>
            </w:r>
          </w:p>
        </w:tc>
        <w:tc>
          <w:tcPr>
            <w:tcW w:w="7011" w:type="dxa"/>
            <w:tcBorders>
              <w:top w:val="single" w:sz="4" w:space="0" w:color="auto"/>
            </w:tcBorders>
            <w:shd w:val="clear" w:color="auto" w:fill="92D050"/>
            <w:hideMark/>
          </w:tcPr>
          <w:p w14:paraId="3A22877F" w14:textId="7CA47B2A"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xml:space="preserve">CALITATEA, MATURITATEA </w:t>
            </w:r>
            <w:r w:rsidR="001255BD">
              <w:rPr>
                <w:rFonts w:asciiTheme="minorHAnsi" w:hAnsiTheme="minorHAnsi" w:cstheme="minorHAnsi"/>
                <w:b/>
                <w:bCs/>
                <w:iCs/>
              </w:rPr>
              <w:t>Ș</w:t>
            </w:r>
            <w:r w:rsidRPr="00DC7E1D">
              <w:rPr>
                <w:rFonts w:asciiTheme="minorHAnsi" w:hAnsiTheme="minorHAnsi" w:cstheme="minorHAnsi"/>
                <w:b/>
                <w:bCs/>
                <w:iCs/>
              </w:rPr>
              <w:t>I SUSTENABILITATEA PROIECTULUI</w:t>
            </w:r>
          </w:p>
        </w:tc>
        <w:tc>
          <w:tcPr>
            <w:tcW w:w="965" w:type="dxa"/>
            <w:tcBorders>
              <w:top w:val="single" w:sz="4" w:space="0" w:color="auto"/>
            </w:tcBorders>
            <w:shd w:val="clear" w:color="auto" w:fill="92D050"/>
            <w:hideMark/>
          </w:tcPr>
          <w:p w14:paraId="59B4F2AB" w14:textId="49C8FEE6"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r w:rsidR="007E05B0">
              <w:rPr>
                <w:rFonts w:asciiTheme="minorHAnsi" w:hAnsiTheme="minorHAnsi" w:cstheme="minorHAnsi"/>
                <w:b/>
                <w:bCs/>
                <w:iCs/>
              </w:rPr>
              <w:t>5</w:t>
            </w:r>
          </w:p>
        </w:tc>
        <w:tc>
          <w:tcPr>
            <w:tcW w:w="1360" w:type="dxa"/>
            <w:tcBorders>
              <w:top w:val="single" w:sz="4" w:space="0" w:color="auto"/>
            </w:tcBorders>
            <w:hideMark/>
          </w:tcPr>
          <w:p w14:paraId="0DCE7A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45449ED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748EFB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tcBorders>
              <w:top w:val="single" w:sz="4" w:space="0" w:color="auto"/>
            </w:tcBorders>
            <w:hideMark/>
          </w:tcPr>
          <w:p w14:paraId="2C624C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92F5FAD" w14:textId="77777777" w:rsidTr="003B4C7A">
        <w:trPr>
          <w:trHeight w:val="7653"/>
          <w:jc w:val="center"/>
        </w:trPr>
        <w:tc>
          <w:tcPr>
            <w:tcW w:w="804" w:type="dxa"/>
            <w:shd w:val="clear" w:color="auto" w:fill="F7CAAC" w:themeFill="accent2" w:themeFillTint="66"/>
            <w:hideMark/>
          </w:tcPr>
          <w:p w14:paraId="4F1738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w:t>
            </w:r>
          </w:p>
        </w:tc>
        <w:tc>
          <w:tcPr>
            <w:tcW w:w="7011" w:type="dxa"/>
            <w:shd w:val="clear" w:color="auto" w:fill="F7CAAC" w:themeFill="accent2" w:themeFillTint="66"/>
            <w:hideMark/>
          </w:tcPr>
          <w:p w14:paraId="48D68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Calitatea/coerența documentaţiei tehnico-economice</w:t>
            </w:r>
          </w:p>
          <w:p w14:paraId="6891467D" w14:textId="2796DF16" w:rsidR="00871C4B" w:rsidRPr="00DC7E1D" w:rsidRDefault="00871C4B" w:rsidP="007B0823">
            <w:pPr>
              <w:jc w:val="both"/>
              <w:rPr>
                <w:rFonts w:asciiTheme="minorHAnsi" w:hAnsiTheme="minorHAnsi" w:cstheme="minorHAnsi"/>
                <w:bCs/>
                <w:i/>
                <w:iCs/>
              </w:rPr>
            </w:pPr>
            <w:r w:rsidRPr="00DC7E1D">
              <w:rPr>
                <w:rFonts w:asciiTheme="minorHAnsi" w:hAnsiTheme="minorHAnsi" w:cstheme="minorHAnsi"/>
                <w:bCs/>
                <w:i/>
                <w:iCs/>
              </w:rPr>
              <w:t>Obs: se completează în funcție de tipul investițiilor și de documentația tehnico-economică depusă. În cazul în care la cererea de finanțare se anexează fie SF / DALI / SF cu elemente de DALI, fie PT+SF/DALI se vor completa atât criteriile 2.1.1 sau 2.1.2 (în funcție de documentaţia tehnico-economică depusă),.</w:t>
            </w:r>
            <w:r w:rsidRPr="00DC7E1D">
              <w:rPr>
                <w:rFonts w:asciiTheme="minorHAnsi" w:hAnsiTheme="minorHAnsi" w:cstheme="minorHAnsi"/>
                <w:i/>
                <w:iCs/>
                <w:color w:val="FF0000"/>
              </w:rPr>
              <w:t xml:space="preserve"> </w:t>
            </w:r>
            <w:r w:rsidRPr="00DC7E1D">
              <w:rPr>
                <w:rFonts w:asciiTheme="minorHAnsi" w:hAnsiTheme="minorHAnsi" w:cstheme="minorHAnsi"/>
                <w:bCs/>
                <w:i/>
                <w:iCs/>
              </w:rPr>
              <w:t>Punctajul criteriului 2.1 se obține prin însumarea punctajelor obținute la subcriteriile 2.1.1 sau 2.1.2 (după caz) cu subcriteriul 2.1.</w:t>
            </w:r>
            <w:r w:rsidR="003C6502">
              <w:rPr>
                <w:rFonts w:asciiTheme="minorHAnsi" w:hAnsiTheme="minorHAnsi" w:cstheme="minorHAnsi"/>
                <w:bCs/>
                <w:i/>
                <w:iCs/>
              </w:rPr>
              <w:t>3</w:t>
            </w:r>
          </w:p>
          <w:p w14:paraId="284A0640" w14:textId="4F5369B5" w:rsidR="00871C4B" w:rsidRPr="00DC7E1D" w:rsidRDefault="00871C4B" w:rsidP="003C6502">
            <w:pPr>
              <w:jc w:val="both"/>
              <w:rPr>
                <w:rFonts w:asciiTheme="minorHAnsi" w:hAnsiTheme="minorHAnsi" w:cstheme="minorHAnsi"/>
                <w:b/>
                <w:bCs/>
                <w:i/>
                <w:iCs/>
              </w:rPr>
            </w:pPr>
            <w:r w:rsidRPr="00DC7E1D">
              <w:rPr>
                <w:rFonts w:asciiTheme="minorHAnsi" w:hAnsiTheme="minorHAnsi" w:cstheme="minorHAnsi"/>
                <w:bCs/>
                <w:i/>
                <w:iCs/>
              </w:rPr>
              <w:t>În cazul Cererilor de finanțare care conțin mai multe documentații de același tip, punctajul acordat reprezintă o medie a punctajelor acordate fiecărei documentații di</w:t>
            </w:r>
            <w:r w:rsidR="003C6502">
              <w:rPr>
                <w:rFonts w:asciiTheme="minorHAnsi" w:hAnsiTheme="minorHAnsi" w:cstheme="minorHAnsi"/>
                <w:bCs/>
                <w:i/>
                <w:iCs/>
              </w:rPr>
              <w:t>n aceeași categorie (SF/DALI/PT</w:t>
            </w:r>
            <w:r w:rsidRPr="00DC7E1D">
              <w:rPr>
                <w:rFonts w:asciiTheme="minorHAnsi" w:hAnsiTheme="minorHAnsi" w:cstheme="minorHAnsi"/>
                <w:bCs/>
                <w:i/>
                <w:iCs/>
              </w:rPr>
              <w:t>).</w:t>
            </w:r>
            <w:r w:rsidRPr="00DC7E1D">
              <w:rPr>
                <w:rFonts w:asciiTheme="minorHAnsi" w:hAnsiTheme="minorHAnsi" w:cstheme="minorHAnsi"/>
                <w:b/>
                <w:bCs/>
                <w:i/>
                <w:iCs/>
              </w:rPr>
              <w:t xml:space="preserve">  </w:t>
            </w:r>
          </w:p>
        </w:tc>
        <w:tc>
          <w:tcPr>
            <w:tcW w:w="965" w:type="dxa"/>
            <w:shd w:val="clear" w:color="auto" w:fill="F7CAAC" w:themeFill="accent2" w:themeFillTint="66"/>
            <w:hideMark/>
          </w:tcPr>
          <w:p w14:paraId="3ADE7AC0" w14:textId="3EE78D34"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w:t>
            </w:r>
            <w:r w:rsidR="00246499">
              <w:rPr>
                <w:rFonts w:asciiTheme="minorHAnsi" w:hAnsiTheme="minorHAnsi" w:cstheme="minorHAnsi"/>
                <w:b/>
                <w:bCs/>
                <w:iCs/>
              </w:rPr>
              <w:t>3</w:t>
            </w:r>
          </w:p>
        </w:tc>
        <w:tc>
          <w:tcPr>
            <w:tcW w:w="1360" w:type="dxa"/>
            <w:hideMark/>
          </w:tcPr>
          <w:p w14:paraId="0417E5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5D3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315C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BE6B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C72966" w14:textId="77777777" w:rsidTr="003B4C7A">
        <w:trPr>
          <w:trHeight w:val="630"/>
          <w:jc w:val="center"/>
        </w:trPr>
        <w:tc>
          <w:tcPr>
            <w:tcW w:w="804" w:type="dxa"/>
            <w:shd w:val="clear" w:color="auto" w:fill="FFE599" w:themeFill="accent4" w:themeFillTint="66"/>
            <w:hideMark/>
          </w:tcPr>
          <w:p w14:paraId="197636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2.1.1.</w:t>
            </w:r>
          </w:p>
        </w:tc>
        <w:tc>
          <w:tcPr>
            <w:tcW w:w="7011" w:type="dxa"/>
            <w:shd w:val="clear" w:color="auto" w:fill="FFE599" w:themeFill="accent4" w:themeFillTint="66"/>
            <w:hideMark/>
          </w:tcPr>
          <w:p w14:paraId="6718B796" w14:textId="16F68ADB" w:rsidR="00871C4B" w:rsidRPr="00DC7E1D" w:rsidRDefault="00871C4B" w:rsidP="00613723">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SF/DALI- se </w:t>
            </w:r>
            <w:r w:rsidR="00451B70" w:rsidRPr="00DC7E1D">
              <w:rPr>
                <w:rFonts w:asciiTheme="minorHAnsi" w:hAnsiTheme="minorHAnsi" w:cstheme="minorHAnsi"/>
                <w:b/>
                <w:bCs/>
                <w:iCs/>
              </w:rPr>
              <w:t>v</w:t>
            </w:r>
            <w:r w:rsidR="00451B70">
              <w:rPr>
                <w:rFonts w:asciiTheme="minorHAnsi" w:hAnsiTheme="minorHAnsi" w:cstheme="minorHAnsi"/>
                <w:b/>
                <w:bCs/>
                <w:iCs/>
              </w:rPr>
              <w:t>or</w:t>
            </w:r>
            <w:r w:rsidR="00451B70" w:rsidRPr="00DC7E1D">
              <w:rPr>
                <w:rFonts w:asciiTheme="minorHAnsi" w:hAnsiTheme="minorHAnsi" w:cstheme="minorHAnsi"/>
                <w:b/>
                <w:bCs/>
                <w:iCs/>
              </w:rPr>
              <w:t xml:space="preserve">  </w:t>
            </w:r>
            <w:r w:rsidRPr="00DC7E1D">
              <w:rPr>
                <w:rFonts w:asciiTheme="minorHAnsi" w:hAnsiTheme="minorHAnsi" w:cstheme="minorHAnsi"/>
                <w:b/>
                <w:bCs/>
                <w:iCs/>
              </w:rPr>
              <w:t>avea in vedere anex</w:t>
            </w:r>
            <w:r w:rsidR="00613723">
              <w:rPr>
                <w:rFonts w:asciiTheme="minorHAnsi" w:hAnsiTheme="minorHAnsi" w:cstheme="minorHAnsi"/>
                <w:b/>
                <w:bCs/>
                <w:iCs/>
              </w:rPr>
              <w:t>a</w:t>
            </w:r>
            <w:r w:rsidR="00E158B0">
              <w:rPr>
                <w:rFonts w:asciiTheme="minorHAnsi" w:hAnsiTheme="minorHAnsi" w:cstheme="minorHAnsi"/>
                <w:b/>
                <w:bCs/>
                <w:iCs/>
              </w:rPr>
              <w:t xml:space="preserve"> 4 (după caz) </w:t>
            </w:r>
            <w:r w:rsidRPr="00DC7E1D">
              <w:rPr>
                <w:rFonts w:asciiTheme="minorHAnsi" w:hAnsiTheme="minorHAnsi" w:cstheme="minorHAnsi"/>
                <w:b/>
                <w:bCs/>
                <w:iCs/>
              </w:rPr>
              <w:t>a</w:t>
            </w:r>
            <w:r w:rsidR="00E158B0">
              <w:rPr>
                <w:rFonts w:asciiTheme="minorHAnsi" w:hAnsiTheme="minorHAnsi" w:cstheme="minorHAnsi"/>
                <w:b/>
                <w:bCs/>
                <w:iCs/>
              </w:rPr>
              <w:t>ferent</w:t>
            </w:r>
            <w:r w:rsidR="00613723">
              <w:rPr>
                <w:rFonts w:asciiTheme="minorHAnsi" w:hAnsiTheme="minorHAnsi" w:cstheme="minorHAnsi"/>
                <w:b/>
                <w:bCs/>
                <w:iCs/>
              </w:rPr>
              <w:t>ă</w:t>
            </w:r>
            <w:r w:rsidRPr="00DC7E1D">
              <w:rPr>
                <w:rFonts w:asciiTheme="minorHAnsi" w:hAnsiTheme="minorHAnsi" w:cstheme="minorHAnsi"/>
                <w:b/>
                <w:bCs/>
                <w:iCs/>
              </w:rPr>
              <w:t xml:space="preserve"> ghidului P </w:t>
            </w:r>
            <w:r w:rsidR="003B4C7A">
              <w:rPr>
                <w:rFonts w:asciiTheme="minorHAnsi" w:hAnsiTheme="minorHAnsi" w:cstheme="minorHAnsi"/>
                <w:b/>
                <w:bCs/>
                <w:iCs/>
              </w:rPr>
              <w:t>5</w:t>
            </w:r>
            <w:r w:rsidRPr="00DC7E1D">
              <w:rPr>
                <w:rFonts w:asciiTheme="minorHAnsi" w:hAnsiTheme="minorHAnsi" w:cstheme="minorHAnsi"/>
                <w:b/>
                <w:bCs/>
                <w:iCs/>
              </w:rPr>
              <w:t>.2.</w:t>
            </w:r>
          </w:p>
        </w:tc>
        <w:tc>
          <w:tcPr>
            <w:tcW w:w="965" w:type="dxa"/>
            <w:shd w:val="clear" w:color="auto" w:fill="FFE599" w:themeFill="accent4" w:themeFillTint="66"/>
            <w:hideMark/>
          </w:tcPr>
          <w:p w14:paraId="3A47DDF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721A485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55C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BEC7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303D3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A2C481" w14:textId="77777777" w:rsidTr="003B4C7A">
        <w:trPr>
          <w:trHeight w:val="5040"/>
          <w:jc w:val="center"/>
        </w:trPr>
        <w:tc>
          <w:tcPr>
            <w:tcW w:w="804" w:type="dxa"/>
            <w:vMerge w:val="restart"/>
            <w:hideMark/>
          </w:tcPr>
          <w:p w14:paraId="578BFF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30D2DC7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sunt fundamentate, corecte şi justificate. A fost realizată analiza și selecţia măsurilor/pachetelor de măsuri optime. Soluţia tehnică propusă prin proiect răspunde în totalitate scopului/ obiectivelor acestora. Există corespondenţă între concluziile raportului de expertiză tehnică şi lucrările descrise în SF/DALI.</w:t>
            </w:r>
          </w:p>
          <w:p w14:paraId="24611308" w14:textId="77777777" w:rsidR="00871C4B" w:rsidRPr="00DC7E1D" w:rsidRDefault="00871C4B" w:rsidP="007B0823">
            <w:pPr>
              <w:jc w:val="both"/>
              <w:rPr>
                <w:rFonts w:asciiTheme="minorHAnsi" w:hAnsiTheme="minorHAnsi" w:cstheme="minorHAnsi"/>
                <w:bCs/>
                <w:iCs/>
              </w:rPr>
            </w:pPr>
          </w:p>
          <w:p w14:paraId="3B23E4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Proiectul prezinta cel mai bun raport intre cuantumul sprijinului, activitățile desfășurate si îndeplinirea obiectivelor, iar efortul economico-financiar justifica beneficiile proiectului, respectiv VNAE › 0*.</w:t>
            </w:r>
          </w:p>
          <w:p w14:paraId="6AF4D2F5" w14:textId="77777777" w:rsidR="00871C4B" w:rsidRPr="00DC7E1D" w:rsidRDefault="00871C4B" w:rsidP="007B0823">
            <w:pPr>
              <w:jc w:val="both"/>
              <w:rPr>
                <w:rFonts w:asciiTheme="minorHAnsi" w:hAnsiTheme="minorHAnsi" w:cstheme="minorHAnsi"/>
                <w:bCs/>
                <w:iCs/>
              </w:rPr>
            </w:pPr>
          </w:p>
          <w:p w14:paraId="4D4DE79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economico-financiară/Analiza cost eficacitate care este parte integrantă a documentației tehnico economice (SF / DALI / SF cu elemente de DALI), anexă la cererea de finanțare.</w:t>
            </w:r>
          </w:p>
        </w:tc>
        <w:tc>
          <w:tcPr>
            <w:tcW w:w="965" w:type="dxa"/>
            <w:hideMark/>
          </w:tcPr>
          <w:p w14:paraId="40BA0C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C740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AA6EE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C35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7F74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3B268B" w14:textId="77777777" w:rsidTr="003B4C7A">
        <w:trPr>
          <w:trHeight w:val="945"/>
          <w:jc w:val="center"/>
        </w:trPr>
        <w:tc>
          <w:tcPr>
            <w:tcW w:w="804" w:type="dxa"/>
            <w:vMerge/>
            <w:hideMark/>
          </w:tcPr>
          <w:p w14:paraId="0F5969AD" w14:textId="77777777" w:rsidR="00871C4B" w:rsidRPr="00DC7E1D" w:rsidRDefault="00871C4B" w:rsidP="007B0823">
            <w:pPr>
              <w:jc w:val="both"/>
              <w:rPr>
                <w:rFonts w:asciiTheme="minorHAnsi" w:hAnsiTheme="minorHAnsi" w:cstheme="minorHAnsi"/>
                <w:b/>
                <w:bCs/>
                <w:iCs/>
              </w:rPr>
            </w:pPr>
          </w:p>
        </w:tc>
        <w:tc>
          <w:tcPr>
            <w:tcW w:w="7011" w:type="dxa"/>
            <w:hideMark/>
          </w:tcPr>
          <w:p w14:paraId="7437B90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Piesele desenate sunt complete şi corespund cu părţile scrise. Există piese desenate pentru toate specialitățile descrise în partea scrisă a documentației. Piesele scrise sunt corelate și respectă concluziile din expertiza tehnică etc.   </w:t>
            </w:r>
          </w:p>
        </w:tc>
        <w:tc>
          <w:tcPr>
            <w:tcW w:w="965" w:type="dxa"/>
            <w:hideMark/>
          </w:tcPr>
          <w:p w14:paraId="18C2680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51DEC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F84CB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A3A7E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6C1A5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F9E49" w14:textId="77777777" w:rsidTr="001255BD">
        <w:trPr>
          <w:trHeight w:val="2114"/>
          <w:jc w:val="center"/>
        </w:trPr>
        <w:tc>
          <w:tcPr>
            <w:tcW w:w="804" w:type="dxa"/>
            <w:vMerge/>
            <w:hideMark/>
          </w:tcPr>
          <w:p w14:paraId="0E42590C" w14:textId="77777777" w:rsidR="00871C4B" w:rsidRPr="00DC7E1D" w:rsidRDefault="00871C4B" w:rsidP="007B0823">
            <w:pPr>
              <w:jc w:val="both"/>
              <w:rPr>
                <w:rFonts w:asciiTheme="minorHAnsi" w:hAnsiTheme="minorHAnsi" w:cstheme="minorHAnsi"/>
                <w:b/>
                <w:bCs/>
                <w:iCs/>
              </w:rPr>
            </w:pPr>
          </w:p>
        </w:tc>
        <w:tc>
          <w:tcPr>
            <w:tcW w:w="7011" w:type="dxa"/>
            <w:hideMark/>
          </w:tcPr>
          <w:p w14:paraId="225EDDD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Situația actuala/existenta a obiectivului de investiții este detaliata si completa (situația existentă descrisă în cererea de finanțare si documentația tehnico-economică corespunde cu situația de la vizita in teren)*.</w:t>
            </w:r>
          </w:p>
          <w:p w14:paraId="2C70D7E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001749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8762C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871FB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791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F7A4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7E908B4" w14:textId="77777777" w:rsidTr="001255BD">
        <w:trPr>
          <w:trHeight w:val="699"/>
          <w:jc w:val="center"/>
        </w:trPr>
        <w:tc>
          <w:tcPr>
            <w:tcW w:w="804" w:type="dxa"/>
            <w:vMerge/>
            <w:hideMark/>
          </w:tcPr>
          <w:p w14:paraId="5C4847BC" w14:textId="77777777" w:rsidR="00871C4B" w:rsidRPr="00DC7E1D" w:rsidRDefault="00871C4B" w:rsidP="007B0823">
            <w:pPr>
              <w:jc w:val="both"/>
              <w:rPr>
                <w:rFonts w:asciiTheme="minorHAnsi" w:hAnsiTheme="minorHAnsi" w:cstheme="minorHAnsi"/>
                <w:b/>
                <w:bCs/>
                <w:iCs/>
              </w:rPr>
            </w:pPr>
          </w:p>
        </w:tc>
        <w:tc>
          <w:tcPr>
            <w:tcW w:w="7011" w:type="dxa"/>
            <w:hideMark/>
          </w:tcPr>
          <w:p w14:paraId="5BF4E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Devizul general şi devizele pe obiect sunt clare, complete, realiste şi strâns corelate între ele şi cu piesele desenate</w:t>
            </w:r>
          </w:p>
        </w:tc>
        <w:tc>
          <w:tcPr>
            <w:tcW w:w="965" w:type="dxa"/>
            <w:hideMark/>
          </w:tcPr>
          <w:p w14:paraId="5CAB7E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A33CCA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03F48E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6DDD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40B1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E7570B5" w14:textId="77777777" w:rsidTr="001255BD">
        <w:trPr>
          <w:trHeight w:val="981"/>
          <w:jc w:val="center"/>
        </w:trPr>
        <w:tc>
          <w:tcPr>
            <w:tcW w:w="804" w:type="dxa"/>
            <w:vMerge/>
            <w:hideMark/>
          </w:tcPr>
          <w:p w14:paraId="61FFB2FC"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29826655" w14:textId="0C62BB0C"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Modalitatea de punctare: Se pot acorda punctaje intermediare pentru fiecare ipoteză. Punctajul este cumulativ.  Ȋn caz că se obțin 0 puncte la ipotez</w:t>
            </w:r>
            <w:r w:rsidR="005720CF">
              <w:rPr>
                <w:rFonts w:asciiTheme="minorHAnsi" w:hAnsiTheme="minorHAnsi" w:cstheme="minorHAnsi"/>
                <w:bCs/>
                <w:iCs/>
              </w:rPr>
              <w:t>a</w:t>
            </w:r>
            <w:r w:rsidRPr="00DC7E1D">
              <w:rPr>
                <w:rFonts w:asciiTheme="minorHAnsi" w:hAnsiTheme="minorHAnsi" w:cstheme="minorHAnsi"/>
                <w:bCs/>
                <w:iCs/>
              </w:rPr>
              <w:t xml:space="preserve"> a, proiectul este respins.</w:t>
            </w:r>
          </w:p>
        </w:tc>
        <w:tc>
          <w:tcPr>
            <w:tcW w:w="965" w:type="dxa"/>
            <w:hideMark/>
          </w:tcPr>
          <w:p w14:paraId="0A9C9D3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354885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A345C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4DEE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8B0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D7C10D" w14:textId="77777777" w:rsidTr="001255BD">
        <w:trPr>
          <w:trHeight w:val="392"/>
          <w:jc w:val="center"/>
        </w:trPr>
        <w:tc>
          <w:tcPr>
            <w:tcW w:w="804" w:type="dxa"/>
            <w:vMerge/>
            <w:hideMark/>
          </w:tcPr>
          <w:p w14:paraId="1A718EEC"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184ABE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29C4AC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0CC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B06C6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03C8C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9FD06B" w14:textId="77777777" w:rsidTr="001255BD">
        <w:trPr>
          <w:trHeight w:val="414"/>
          <w:jc w:val="center"/>
        </w:trPr>
        <w:tc>
          <w:tcPr>
            <w:tcW w:w="804" w:type="dxa"/>
            <w:vMerge/>
            <w:hideMark/>
          </w:tcPr>
          <w:p w14:paraId="4915D003"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4D9E57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1645196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EBE1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2E33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7557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D3567C" w14:textId="77777777" w:rsidTr="003B4C7A">
        <w:trPr>
          <w:trHeight w:val="630"/>
          <w:jc w:val="center"/>
        </w:trPr>
        <w:tc>
          <w:tcPr>
            <w:tcW w:w="804" w:type="dxa"/>
            <w:shd w:val="clear" w:color="auto" w:fill="FFE599" w:themeFill="accent4" w:themeFillTint="66"/>
            <w:hideMark/>
          </w:tcPr>
          <w:p w14:paraId="240B61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2.1.2.</w:t>
            </w:r>
          </w:p>
        </w:tc>
        <w:tc>
          <w:tcPr>
            <w:tcW w:w="7011" w:type="dxa"/>
            <w:shd w:val="clear" w:color="auto" w:fill="FFE599" w:themeFill="accent4" w:themeFillTint="66"/>
            <w:hideMark/>
          </w:tcPr>
          <w:p w14:paraId="6396204F" w14:textId="42424F4A" w:rsidR="00871C4B" w:rsidRPr="00DC7E1D" w:rsidRDefault="00871C4B" w:rsidP="00613723">
            <w:pPr>
              <w:jc w:val="both"/>
              <w:rPr>
                <w:rFonts w:asciiTheme="minorHAnsi" w:hAnsiTheme="minorHAnsi" w:cstheme="minorHAnsi"/>
                <w:b/>
                <w:bCs/>
                <w:iCs/>
              </w:rPr>
            </w:pPr>
            <w:r w:rsidRPr="00DC7E1D">
              <w:rPr>
                <w:rFonts w:asciiTheme="minorHAnsi" w:hAnsiTheme="minorHAnsi" w:cstheme="minorHAnsi"/>
                <w:b/>
                <w:bCs/>
                <w:iCs/>
              </w:rPr>
              <w:t xml:space="preserve">Calitatea/coerența documentaţiei tehnico-economice - faza PT- se va  avea in vedere anexa </w:t>
            </w:r>
            <w:r w:rsidR="00613723">
              <w:rPr>
                <w:rFonts w:asciiTheme="minorHAnsi" w:hAnsiTheme="minorHAnsi" w:cstheme="minorHAnsi"/>
                <w:b/>
                <w:bCs/>
                <w:iCs/>
              </w:rPr>
              <w:t>4</w:t>
            </w:r>
            <w:r w:rsidR="00D840CD" w:rsidRPr="00DC7E1D">
              <w:rPr>
                <w:rFonts w:asciiTheme="minorHAnsi" w:hAnsiTheme="minorHAnsi" w:cstheme="minorHAnsi"/>
                <w:b/>
                <w:bCs/>
                <w:iCs/>
              </w:rPr>
              <w:t xml:space="preserve"> </w:t>
            </w:r>
            <w:r w:rsidRPr="00DC7E1D">
              <w:rPr>
                <w:rFonts w:asciiTheme="minorHAnsi" w:hAnsiTheme="minorHAnsi" w:cstheme="minorHAnsi"/>
                <w:b/>
                <w:bCs/>
                <w:iCs/>
              </w:rPr>
              <w:t xml:space="preserve">a ghidului P </w:t>
            </w:r>
            <w:r w:rsidR="000C3EED">
              <w:rPr>
                <w:rFonts w:asciiTheme="minorHAnsi" w:hAnsiTheme="minorHAnsi" w:cstheme="minorHAnsi"/>
                <w:b/>
                <w:bCs/>
                <w:iCs/>
              </w:rPr>
              <w:t>5</w:t>
            </w:r>
            <w:r w:rsidRPr="00DC7E1D">
              <w:rPr>
                <w:rFonts w:asciiTheme="minorHAnsi" w:hAnsiTheme="minorHAnsi" w:cstheme="minorHAnsi"/>
                <w:b/>
                <w:bCs/>
                <w:iCs/>
              </w:rPr>
              <w:t>.2.</w:t>
            </w:r>
          </w:p>
        </w:tc>
        <w:tc>
          <w:tcPr>
            <w:tcW w:w="965" w:type="dxa"/>
            <w:shd w:val="clear" w:color="auto" w:fill="FFE599" w:themeFill="accent4" w:themeFillTint="66"/>
            <w:hideMark/>
          </w:tcPr>
          <w:p w14:paraId="11625D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8</w:t>
            </w:r>
          </w:p>
        </w:tc>
        <w:tc>
          <w:tcPr>
            <w:tcW w:w="1360" w:type="dxa"/>
            <w:hideMark/>
          </w:tcPr>
          <w:p w14:paraId="05ACB9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4DA4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A1219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91F7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58B3CE9" w14:textId="77777777" w:rsidTr="003B4C7A">
        <w:trPr>
          <w:trHeight w:val="5985"/>
          <w:jc w:val="center"/>
        </w:trPr>
        <w:tc>
          <w:tcPr>
            <w:tcW w:w="804" w:type="dxa"/>
            <w:vMerge w:val="restart"/>
            <w:hideMark/>
          </w:tcPr>
          <w:p w14:paraId="37A9A0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0182E75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Aspectele calitative ale proiectului tehnic sunt fundamentate, corecte şi justificate. Proiectul tehnic preia soluția tehnică recomandată prin SF/DALI. Soluţia tehnică propusă prin proiect răspunde în totalitate scopului/ obiectivelor acestora. Memoriile tehnice pe specialități sunt corelate cu Memoriul Tehnic General. Eşalonarea costurilor este corelată cu graficul de realizare a investiţiei. Graficul de realizare a investiției este corelat cu calendarul activităților din cadrul cererii de finanțare.  Descrierea investiţiei din PTE corespunde cu descrierile din formularul cererii de finanţare şi anexele la acestea.</w:t>
            </w:r>
          </w:p>
          <w:p w14:paraId="15F20C0A" w14:textId="77777777" w:rsidR="00871C4B" w:rsidRPr="00DC7E1D" w:rsidRDefault="00871C4B" w:rsidP="007B0823">
            <w:pPr>
              <w:jc w:val="both"/>
              <w:rPr>
                <w:rFonts w:asciiTheme="minorHAnsi" w:hAnsiTheme="minorHAnsi" w:cstheme="minorHAnsi"/>
                <w:bCs/>
                <w:iCs/>
              </w:rPr>
            </w:pPr>
          </w:p>
          <w:p w14:paraId="01C492C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Proiectul prezinta cel mai bun raport intre cuantumul sprijinului, activitățile desfășurate si îndeplinirea obiectivelor, iar efortul economico-financiar justifica beneficiile proiectului, respectiv VNAE › 0*. </w:t>
            </w:r>
          </w:p>
          <w:p w14:paraId="6D3FDC0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indicatorul economico-financiar (VNAE) nu se încadrează în valoarea menționată, cererea de finanțare va fi punctata cu 0 la acest subcriteriu și va fi respinsă din procesul de evaluare.</w:t>
            </w:r>
            <w:r w:rsidRPr="00DC7E1D">
              <w:rPr>
                <w:rFonts w:asciiTheme="minorHAnsi" w:hAnsiTheme="minorHAnsi" w:cstheme="minorHAnsi"/>
                <w:bCs/>
                <w:iCs/>
              </w:rPr>
              <w:br/>
              <w:t>Indicatorul VNAE face parte din ACB/Analiza economico-financiară care este parte integrantă a documentației tehnico economice (SF / DALI / SF cu elemente de DALI), anexă la cererea de finanțare.</w:t>
            </w:r>
          </w:p>
        </w:tc>
        <w:tc>
          <w:tcPr>
            <w:tcW w:w="965" w:type="dxa"/>
            <w:hideMark/>
          </w:tcPr>
          <w:p w14:paraId="45E816A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3B9D66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B6380D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538E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E0D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9C4D4B" w14:textId="77777777" w:rsidTr="003B4C7A">
        <w:trPr>
          <w:trHeight w:val="2835"/>
          <w:jc w:val="center"/>
        </w:trPr>
        <w:tc>
          <w:tcPr>
            <w:tcW w:w="804" w:type="dxa"/>
            <w:vMerge/>
            <w:hideMark/>
          </w:tcPr>
          <w:p w14:paraId="39AC919C" w14:textId="77777777" w:rsidR="00871C4B" w:rsidRPr="00DC7E1D" w:rsidRDefault="00871C4B" w:rsidP="007B0823">
            <w:pPr>
              <w:jc w:val="both"/>
              <w:rPr>
                <w:rFonts w:asciiTheme="minorHAnsi" w:hAnsiTheme="minorHAnsi" w:cstheme="minorHAnsi"/>
                <w:b/>
                <w:bCs/>
                <w:iCs/>
              </w:rPr>
            </w:pPr>
          </w:p>
        </w:tc>
        <w:tc>
          <w:tcPr>
            <w:tcW w:w="7011" w:type="dxa"/>
            <w:hideMark/>
          </w:tcPr>
          <w:p w14:paraId="2C5AD4C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Centralizatorul pe obiectivul de investiții (Formularul F1) este corelat cu centralizatoarele pe categorii de lucrări (Formularele F2), cu devizul general și cu bugetul proiectului. Formularele F1 și F2 sunt corelate între ele și sunt corelate cu Listele cu cantități de lucrări pe categorii de lucrări și utilaje și echipamente tehnologice, inclusiv dotări, defalcate pe costuri eligbile si neeligbile. Cantitatile  din formularele F3 si F4 sunt corelate cu Piesele desenate,  sunt complete şi corespund cu părţile scrise (memoriile tehnice pe specialități și caietele de sarcini și formularele F1, F2, F3). Formularele F1-F6 completate cu valori financiare indica corelarea cu bugetul proectului.</w:t>
            </w:r>
          </w:p>
        </w:tc>
        <w:tc>
          <w:tcPr>
            <w:tcW w:w="965" w:type="dxa"/>
            <w:hideMark/>
          </w:tcPr>
          <w:p w14:paraId="33A1BE9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F19A11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44C6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7EB36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B526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E447F4A" w14:textId="77777777" w:rsidTr="003B4C7A">
        <w:trPr>
          <w:trHeight w:val="1890"/>
          <w:jc w:val="center"/>
        </w:trPr>
        <w:tc>
          <w:tcPr>
            <w:tcW w:w="804" w:type="dxa"/>
            <w:vMerge/>
            <w:hideMark/>
          </w:tcPr>
          <w:p w14:paraId="684E2344" w14:textId="77777777" w:rsidR="00871C4B" w:rsidRPr="00DC7E1D" w:rsidRDefault="00871C4B" w:rsidP="007B0823">
            <w:pPr>
              <w:jc w:val="both"/>
              <w:rPr>
                <w:rFonts w:asciiTheme="minorHAnsi" w:hAnsiTheme="minorHAnsi" w:cstheme="minorHAnsi"/>
                <w:b/>
                <w:bCs/>
                <w:iCs/>
              </w:rPr>
            </w:pPr>
          </w:p>
        </w:tc>
        <w:tc>
          <w:tcPr>
            <w:tcW w:w="7011" w:type="dxa"/>
            <w:hideMark/>
          </w:tcPr>
          <w:p w14:paraId="18ABCC8F" w14:textId="6A47A335"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Piesele desenate sunt complete şi corespund cu părţile scrise (memoriile tehnice pe specialități și caietele de sarcini), sunt realizate  pentru toate specialitatile proiectului, permit identificarea elementelor geometrice complete si verificarea cantatilor din listele F3 si F4. Detaliile de executie sunt corecte si acopera toate specilitatile,  nu contin denumiri de marca sau produs comercial, sunt corelate cu descrierile din memorii si din caietele de sarcini.</w:t>
            </w:r>
          </w:p>
        </w:tc>
        <w:tc>
          <w:tcPr>
            <w:tcW w:w="965" w:type="dxa"/>
            <w:hideMark/>
          </w:tcPr>
          <w:p w14:paraId="11D3502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72B6EFE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1FA91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A7E9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B581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D26DC5" w14:textId="77777777" w:rsidTr="003B4C7A">
        <w:trPr>
          <w:trHeight w:val="1073"/>
          <w:jc w:val="center"/>
        </w:trPr>
        <w:tc>
          <w:tcPr>
            <w:tcW w:w="804" w:type="dxa"/>
            <w:vMerge/>
            <w:hideMark/>
          </w:tcPr>
          <w:p w14:paraId="74D3F898" w14:textId="77777777" w:rsidR="00871C4B" w:rsidRPr="00DC7E1D" w:rsidRDefault="00871C4B" w:rsidP="007B0823">
            <w:pPr>
              <w:jc w:val="both"/>
              <w:rPr>
                <w:rFonts w:asciiTheme="minorHAnsi" w:hAnsiTheme="minorHAnsi" w:cstheme="minorHAnsi"/>
                <w:b/>
                <w:bCs/>
                <w:iCs/>
              </w:rPr>
            </w:pPr>
          </w:p>
        </w:tc>
        <w:tc>
          <w:tcPr>
            <w:tcW w:w="7011" w:type="dxa"/>
            <w:hideMark/>
          </w:tcPr>
          <w:p w14:paraId="02F4E0B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d. Situația actuala/existenta a obiectivului de investiții este detaliata si completa (situația existentă descrisă în cererea de finanțare si documentația tehnico-economică corespunde cu situația de la vizita in teren)*.</w:t>
            </w:r>
          </w:p>
          <w:p w14:paraId="114BBCD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*În cazul în care la vizita la faţa locului se constată că situaţia existentă descrisă în cererea de finanţare şi anexele la aceasta  nu corespunde exact cu situaţia de la faţa locului, proiectul se va depuncta.</w:t>
            </w:r>
          </w:p>
        </w:tc>
        <w:tc>
          <w:tcPr>
            <w:tcW w:w="965" w:type="dxa"/>
            <w:hideMark/>
          </w:tcPr>
          <w:p w14:paraId="2197632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7C393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4FD18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A4CDE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7C76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5062" w14:textId="77777777" w:rsidTr="003B4C7A">
        <w:trPr>
          <w:trHeight w:val="945"/>
          <w:jc w:val="center"/>
        </w:trPr>
        <w:tc>
          <w:tcPr>
            <w:tcW w:w="804" w:type="dxa"/>
            <w:vMerge/>
            <w:hideMark/>
          </w:tcPr>
          <w:p w14:paraId="51C9C83A"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513329C" w14:textId="3BE5CC1A" w:rsidR="00871C4B" w:rsidRPr="00DC7E1D" w:rsidRDefault="00871C4B" w:rsidP="00BB0FA9">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r w:rsidR="007B0823" w:rsidRPr="007B0823">
              <w:rPr>
                <w:rFonts w:asciiTheme="minorHAnsi" w:hAnsiTheme="minorHAnsi" w:cstheme="minorHAnsi"/>
                <w:bCs/>
                <w:iCs/>
              </w:rPr>
              <w:t xml:space="preserve">Ȋn caz că se obțin 0 puncte la </w:t>
            </w:r>
            <w:r w:rsidR="00722B82" w:rsidRPr="007B0823">
              <w:rPr>
                <w:rFonts w:asciiTheme="minorHAnsi" w:hAnsiTheme="minorHAnsi" w:cstheme="minorHAnsi"/>
                <w:bCs/>
                <w:iCs/>
              </w:rPr>
              <w:t>ipotez</w:t>
            </w:r>
            <w:r w:rsidR="00722B82">
              <w:rPr>
                <w:rFonts w:asciiTheme="minorHAnsi" w:hAnsiTheme="minorHAnsi" w:cstheme="minorHAnsi"/>
                <w:bCs/>
                <w:iCs/>
              </w:rPr>
              <w:t>a</w:t>
            </w:r>
            <w:r w:rsidR="00722B82" w:rsidRPr="007B0823">
              <w:rPr>
                <w:rFonts w:asciiTheme="minorHAnsi" w:hAnsiTheme="minorHAnsi" w:cstheme="minorHAnsi"/>
                <w:bCs/>
                <w:iCs/>
              </w:rPr>
              <w:t xml:space="preserve"> </w:t>
            </w:r>
            <w:r w:rsidR="007B0823" w:rsidRPr="007B0823">
              <w:rPr>
                <w:rFonts w:asciiTheme="minorHAnsi" w:hAnsiTheme="minorHAnsi" w:cstheme="minorHAnsi"/>
                <w:bCs/>
                <w:iCs/>
              </w:rPr>
              <w:t>a, proiectul este respins.</w:t>
            </w:r>
          </w:p>
        </w:tc>
        <w:tc>
          <w:tcPr>
            <w:tcW w:w="965" w:type="dxa"/>
            <w:hideMark/>
          </w:tcPr>
          <w:p w14:paraId="0C8966D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E3AE34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2D01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99407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4A27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AE2E63A" w14:textId="77777777" w:rsidTr="003B4C7A">
        <w:trPr>
          <w:trHeight w:val="315"/>
          <w:jc w:val="center"/>
        </w:trPr>
        <w:tc>
          <w:tcPr>
            <w:tcW w:w="804" w:type="dxa"/>
            <w:vMerge/>
            <w:hideMark/>
          </w:tcPr>
          <w:p w14:paraId="0A7A8DD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A9FC9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7F0C56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60F3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65A4D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715BF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D7A8820" w14:textId="77777777" w:rsidTr="003B4C7A">
        <w:trPr>
          <w:trHeight w:val="315"/>
          <w:jc w:val="center"/>
        </w:trPr>
        <w:tc>
          <w:tcPr>
            <w:tcW w:w="804" w:type="dxa"/>
            <w:vMerge/>
            <w:hideMark/>
          </w:tcPr>
          <w:p w14:paraId="6DA73FC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4447515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7F088D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380D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590E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9C83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FD4C807" w14:textId="77777777" w:rsidTr="003B4C7A">
        <w:trPr>
          <w:trHeight w:val="315"/>
          <w:jc w:val="center"/>
        </w:trPr>
        <w:tc>
          <w:tcPr>
            <w:tcW w:w="804" w:type="dxa"/>
            <w:shd w:val="clear" w:color="auto" w:fill="FFE599" w:themeFill="accent4" w:themeFillTint="66"/>
            <w:hideMark/>
          </w:tcPr>
          <w:p w14:paraId="25516752" w14:textId="4822901E" w:rsidR="00871C4B" w:rsidRPr="00DC7E1D" w:rsidRDefault="00871C4B" w:rsidP="000C3EED">
            <w:pPr>
              <w:jc w:val="both"/>
              <w:rPr>
                <w:rFonts w:asciiTheme="minorHAnsi" w:hAnsiTheme="minorHAnsi" w:cstheme="minorHAnsi"/>
                <w:b/>
                <w:bCs/>
                <w:iCs/>
              </w:rPr>
            </w:pPr>
            <w:r w:rsidRPr="00DC7E1D">
              <w:rPr>
                <w:rFonts w:asciiTheme="minorHAnsi" w:hAnsiTheme="minorHAnsi" w:cstheme="minorHAnsi"/>
                <w:b/>
                <w:bCs/>
                <w:iCs/>
              </w:rPr>
              <w:lastRenderedPageBreak/>
              <w:t>2.1.</w:t>
            </w:r>
            <w:r w:rsidR="000C3EED">
              <w:rPr>
                <w:rFonts w:asciiTheme="minorHAnsi" w:hAnsiTheme="minorHAnsi" w:cstheme="minorHAnsi"/>
                <w:b/>
                <w:bCs/>
                <w:iCs/>
              </w:rPr>
              <w:t>3</w:t>
            </w:r>
            <w:r w:rsidRPr="00DC7E1D">
              <w:rPr>
                <w:rFonts w:asciiTheme="minorHAnsi" w:hAnsiTheme="minorHAnsi" w:cstheme="minorHAnsi"/>
                <w:b/>
                <w:bCs/>
                <w:iCs/>
              </w:rPr>
              <w:t>.</w:t>
            </w:r>
          </w:p>
        </w:tc>
        <w:tc>
          <w:tcPr>
            <w:tcW w:w="7011" w:type="dxa"/>
            <w:shd w:val="clear" w:color="auto" w:fill="FFE599" w:themeFill="accent4" w:themeFillTint="66"/>
            <w:hideMark/>
          </w:tcPr>
          <w:p w14:paraId="3EF57095" w14:textId="1B9CA09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Studiului de trafic</w:t>
            </w:r>
            <w:r w:rsidR="00D72758">
              <w:rPr>
                <w:rFonts w:asciiTheme="minorHAnsi" w:hAnsiTheme="minorHAnsi" w:cstheme="minorHAnsi"/>
                <w:b/>
                <w:bCs/>
                <w:iCs/>
              </w:rPr>
              <w:t>/ de circulație</w:t>
            </w:r>
          </w:p>
        </w:tc>
        <w:tc>
          <w:tcPr>
            <w:tcW w:w="965" w:type="dxa"/>
            <w:shd w:val="clear" w:color="auto" w:fill="FFE599" w:themeFill="accent4" w:themeFillTint="66"/>
            <w:hideMark/>
          </w:tcPr>
          <w:p w14:paraId="68ECDC05" w14:textId="79D3E625" w:rsidR="00871C4B" w:rsidRPr="00DC7E1D" w:rsidRDefault="00DF6807" w:rsidP="007B0823">
            <w:pPr>
              <w:jc w:val="both"/>
              <w:rPr>
                <w:rFonts w:asciiTheme="minorHAnsi" w:hAnsiTheme="minorHAnsi" w:cstheme="minorHAnsi"/>
                <w:b/>
                <w:bCs/>
                <w:iCs/>
              </w:rPr>
            </w:pPr>
            <w:r>
              <w:rPr>
                <w:rFonts w:asciiTheme="minorHAnsi" w:hAnsiTheme="minorHAnsi" w:cstheme="minorHAnsi"/>
                <w:b/>
                <w:bCs/>
                <w:iCs/>
              </w:rPr>
              <w:t>5</w:t>
            </w:r>
          </w:p>
        </w:tc>
        <w:tc>
          <w:tcPr>
            <w:tcW w:w="1360" w:type="dxa"/>
            <w:hideMark/>
          </w:tcPr>
          <w:p w14:paraId="61C1882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902B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DF2C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5AE6E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A1B2437" w14:textId="77777777" w:rsidTr="003B4C7A">
        <w:trPr>
          <w:trHeight w:val="945"/>
          <w:jc w:val="center"/>
        </w:trPr>
        <w:tc>
          <w:tcPr>
            <w:tcW w:w="804" w:type="dxa"/>
            <w:vMerge w:val="restart"/>
            <w:hideMark/>
          </w:tcPr>
          <w:p w14:paraId="510AB17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22465A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Studiul este foarte bine justificat,  actual, prognozele de trafic sunt realiste şi sunt construite pe baza celor mai recente previziuni la nivel naţional (CESTRIN 2015/2022), sau studiul a prevazut ancheta de trafic</w:t>
            </w:r>
          </w:p>
        </w:tc>
        <w:tc>
          <w:tcPr>
            <w:tcW w:w="965" w:type="dxa"/>
            <w:hideMark/>
          </w:tcPr>
          <w:p w14:paraId="00172686" w14:textId="51311E70" w:rsidR="00871C4B" w:rsidRPr="00DC7E1D" w:rsidRDefault="00DF6807" w:rsidP="007B0823">
            <w:pPr>
              <w:jc w:val="both"/>
              <w:rPr>
                <w:rFonts w:asciiTheme="minorHAnsi" w:hAnsiTheme="minorHAnsi" w:cstheme="minorHAnsi"/>
                <w:bCs/>
                <w:iCs/>
              </w:rPr>
            </w:pPr>
            <w:r>
              <w:rPr>
                <w:rFonts w:asciiTheme="minorHAnsi" w:hAnsiTheme="minorHAnsi" w:cstheme="minorHAnsi"/>
                <w:bCs/>
                <w:iCs/>
              </w:rPr>
              <w:t>5</w:t>
            </w:r>
          </w:p>
        </w:tc>
        <w:tc>
          <w:tcPr>
            <w:tcW w:w="1360" w:type="dxa"/>
            <w:hideMark/>
          </w:tcPr>
          <w:p w14:paraId="132D9C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D203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E0F2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5FB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3EA3007" w14:textId="77777777" w:rsidTr="001255BD">
        <w:trPr>
          <w:trHeight w:val="842"/>
          <w:jc w:val="center"/>
        </w:trPr>
        <w:tc>
          <w:tcPr>
            <w:tcW w:w="804" w:type="dxa"/>
            <w:vMerge/>
            <w:hideMark/>
          </w:tcPr>
          <w:p w14:paraId="5E4944D8" w14:textId="77777777" w:rsidR="00871C4B" w:rsidRPr="00DC7E1D" w:rsidRDefault="00871C4B" w:rsidP="007B0823">
            <w:pPr>
              <w:jc w:val="both"/>
              <w:rPr>
                <w:rFonts w:asciiTheme="minorHAnsi" w:hAnsiTheme="minorHAnsi" w:cstheme="minorHAnsi"/>
                <w:b/>
                <w:bCs/>
                <w:iCs/>
              </w:rPr>
            </w:pPr>
          </w:p>
        </w:tc>
        <w:tc>
          <w:tcPr>
            <w:tcW w:w="7011" w:type="dxa"/>
            <w:hideMark/>
          </w:tcPr>
          <w:p w14:paraId="3BE2FDC4" w14:textId="64699869" w:rsidR="00871C4B" w:rsidRPr="00DC7E1D" w:rsidRDefault="00871C4B">
            <w:pPr>
              <w:jc w:val="both"/>
              <w:rPr>
                <w:rFonts w:asciiTheme="minorHAnsi" w:hAnsiTheme="minorHAnsi" w:cstheme="minorHAnsi"/>
                <w:bCs/>
                <w:iCs/>
              </w:rPr>
            </w:pPr>
            <w:r w:rsidRPr="00DC7E1D">
              <w:rPr>
                <w:rFonts w:asciiTheme="minorHAnsi" w:hAnsiTheme="minorHAnsi" w:cstheme="minorHAnsi"/>
                <w:bCs/>
                <w:iCs/>
              </w:rPr>
              <w:t>b. Studiul este suficient fundamentat în baza unor date statistice justificate, a fost actualizat în ultimele 12 luni, dar nu în baza CESTRIN 2015/2022</w:t>
            </w:r>
          </w:p>
        </w:tc>
        <w:tc>
          <w:tcPr>
            <w:tcW w:w="965" w:type="dxa"/>
            <w:hideMark/>
          </w:tcPr>
          <w:p w14:paraId="0E2E263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3</w:t>
            </w:r>
          </w:p>
        </w:tc>
        <w:tc>
          <w:tcPr>
            <w:tcW w:w="1360" w:type="dxa"/>
            <w:hideMark/>
          </w:tcPr>
          <w:p w14:paraId="1B7DCA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CB90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6F092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BFA3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2BA1BE4" w14:textId="77777777" w:rsidTr="001255BD">
        <w:trPr>
          <w:trHeight w:val="1029"/>
          <w:jc w:val="center"/>
        </w:trPr>
        <w:tc>
          <w:tcPr>
            <w:tcW w:w="804" w:type="dxa"/>
            <w:vMerge/>
            <w:hideMark/>
          </w:tcPr>
          <w:p w14:paraId="6A4133D6" w14:textId="77777777" w:rsidR="00871C4B" w:rsidRPr="00DC7E1D" w:rsidRDefault="00871C4B" w:rsidP="007B0823">
            <w:pPr>
              <w:jc w:val="both"/>
              <w:rPr>
                <w:rFonts w:asciiTheme="minorHAnsi" w:hAnsiTheme="minorHAnsi" w:cstheme="minorHAnsi"/>
                <w:b/>
                <w:bCs/>
                <w:iCs/>
              </w:rPr>
            </w:pPr>
          </w:p>
        </w:tc>
        <w:tc>
          <w:tcPr>
            <w:tcW w:w="7011" w:type="dxa"/>
            <w:hideMark/>
          </w:tcPr>
          <w:p w14:paraId="626E9AE4" w14:textId="1C9C4C86" w:rsidR="00871C4B" w:rsidRPr="00DC7E1D" w:rsidRDefault="00871C4B">
            <w:pPr>
              <w:jc w:val="both"/>
              <w:rPr>
                <w:rFonts w:asciiTheme="minorHAnsi" w:hAnsiTheme="minorHAnsi" w:cstheme="minorHAnsi"/>
                <w:bCs/>
                <w:iCs/>
              </w:rPr>
            </w:pPr>
            <w:r w:rsidRPr="00DC7E1D">
              <w:rPr>
                <w:rFonts w:asciiTheme="minorHAnsi" w:hAnsiTheme="minorHAnsi" w:cstheme="minorHAnsi"/>
                <w:bCs/>
                <w:iCs/>
              </w:rPr>
              <w:t xml:space="preserve">c.  Studiul este </w:t>
            </w:r>
            <w:r w:rsidR="005B536A" w:rsidRPr="00DC7E1D">
              <w:rPr>
                <w:rFonts w:asciiTheme="minorHAnsi" w:hAnsiTheme="minorHAnsi" w:cstheme="minorHAnsi"/>
                <w:bCs/>
                <w:iCs/>
              </w:rPr>
              <w:t>satisfăcător</w:t>
            </w:r>
            <w:r w:rsidRPr="00DC7E1D">
              <w:rPr>
                <w:rFonts w:asciiTheme="minorHAnsi" w:hAnsiTheme="minorHAnsi" w:cstheme="minorHAnsi"/>
                <w:bCs/>
                <w:iCs/>
              </w:rPr>
              <w:t>, e fundamentat in baza unor date statistice (dar nu in baza  CESTRIN 2015/2022) si a fost actualizat in urma cu peste 12 luni, dar nu mai mult de 24 de luni</w:t>
            </w:r>
          </w:p>
        </w:tc>
        <w:tc>
          <w:tcPr>
            <w:tcW w:w="965" w:type="dxa"/>
            <w:hideMark/>
          </w:tcPr>
          <w:p w14:paraId="48390A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4F4A0E0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096D9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BE69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6F0109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C996FB" w14:textId="77777777" w:rsidTr="003B4C7A">
        <w:trPr>
          <w:trHeight w:val="630"/>
          <w:jc w:val="center"/>
        </w:trPr>
        <w:tc>
          <w:tcPr>
            <w:tcW w:w="804" w:type="dxa"/>
            <w:vMerge/>
            <w:hideMark/>
          </w:tcPr>
          <w:p w14:paraId="68CCF755"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A395B5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opțiuni/ipoteze și a punctajului aferent acesteia.</w:t>
            </w:r>
          </w:p>
        </w:tc>
        <w:tc>
          <w:tcPr>
            <w:tcW w:w="965" w:type="dxa"/>
            <w:hideMark/>
          </w:tcPr>
          <w:p w14:paraId="2570C0F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1A7805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F3AE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C6CBD2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A1306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85EDB8" w14:textId="77777777" w:rsidTr="003B4C7A">
        <w:trPr>
          <w:trHeight w:val="315"/>
          <w:jc w:val="center"/>
        </w:trPr>
        <w:tc>
          <w:tcPr>
            <w:tcW w:w="804" w:type="dxa"/>
            <w:vMerge/>
            <w:hideMark/>
          </w:tcPr>
          <w:p w14:paraId="0CB21FA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8754F4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376EB8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A3F8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7173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6AE9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3A2AE8C" w14:textId="77777777" w:rsidTr="003B4C7A">
        <w:trPr>
          <w:trHeight w:val="315"/>
          <w:jc w:val="center"/>
        </w:trPr>
        <w:tc>
          <w:tcPr>
            <w:tcW w:w="804" w:type="dxa"/>
            <w:vMerge/>
            <w:hideMark/>
          </w:tcPr>
          <w:p w14:paraId="1DFD7A2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043B02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5FCA031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E650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5B64CB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AAFC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3840F2" w14:textId="77777777" w:rsidTr="003B4C7A">
        <w:trPr>
          <w:trHeight w:val="315"/>
          <w:jc w:val="center"/>
        </w:trPr>
        <w:tc>
          <w:tcPr>
            <w:tcW w:w="804" w:type="dxa"/>
            <w:shd w:val="clear" w:color="auto" w:fill="F7CAAC" w:themeFill="accent2" w:themeFillTint="66"/>
            <w:hideMark/>
          </w:tcPr>
          <w:p w14:paraId="430F1F9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2.2.</w:t>
            </w:r>
          </w:p>
        </w:tc>
        <w:tc>
          <w:tcPr>
            <w:tcW w:w="7011" w:type="dxa"/>
            <w:shd w:val="clear" w:color="auto" w:fill="F7CAAC" w:themeFill="accent2" w:themeFillTint="66"/>
            <w:hideMark/>
          </w:tcPr>
          <w:p w14:paraId="363C42C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Calitatea bugetului, concordanța buget/deviz</w:t>
            </w:r>
          </w:p>
        </w:tc>
        <w:tc>
          <w:tcPr>
            <w:tcW w:w="965" w:type="dxa"/>
            <w:shd w:val="clear" w:color="auto" w:fill="F7CAAC" w:themeFill="accent2" w:themeFillTint="66"/>
            <w:hideMark/>
          </w:tcPr>
          <w:p w14:paraId="40DA41A7" w14:textId="68851AB0" w:rsidR="00871C4B" w:rsidRPr="00DC7E1D" w:rsidRDefault="00381663" w:rsidP="007B0823">
            <w:pPr>
              <w:jc w:val="both"/>
              <w:rPr>
                <w:rFonts w:asciiTheme="minorHAnsi" w:hAnsiTheme="minorHAnsi" w:cstheme="minorHAnsi"/>
                <w:b/>
                <w:bCs/>
                <w:iCs/>
              </w:rPr>
            </w:pPr>
            <w:r>
              <w:rPr>
                <w:rFonts w:asciiTheme="minorHAnsi" w:hAnsiTheme="minorHAnsi" w:cstheme="minorHAnsi"/>
                <w:b/>
                <w:bCs/>
                <w:iCs/>
              </w:rPr>
              <w:t>7</w:t>
            </w:r>
          </w:p>
        </w:tc>
        <w:tc>
          <w:tcPr>
            <w:tcW w:w="1360" w:type="dxa"/>
            <w:hideMark/>
          </w:tcPr>
          <w:p w14:paraId="101585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AD68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2EA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6574A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556CCA" w14:textId="77777777" w:rsidTr="003B4C7A">
        <w:trPr>
          <w:trHeight w:val="2835"/>
          <w:jc w:val="center"/>
        </w:trPr>
        <w:tc>
          <w:tcPr>
            <w:tcW w:w="804" w:type="dxa"/>
            <w:vMerge w:val="restart"/>
            <w:hideMark/>
          </w:tcPr>
          <w:p w14:paraId="54205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77077A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Cheltuielile au fost corect încadrate în categoria celor eligibile sau neeligibile, iar pragurile pentru anumite cheltuieli au fost respectate conform Ghidului solicitantului. Bugetul este corelat cu devizul general și devizele pe obiecte. Lista de echipamente și/sau lucrări și/sau servicii cu încadrarea acestora pe secțiunea de cheltuieli eligibile /ne-eligibile (dacă este cazul), este corelată cu costurile cuprinse în cadrul liniilor bugetare. Toate elementele cuprinse in lista de lucrări/servicii/echipamente sunt clar identificate și detaliate. Achiziționarea lucrărilor/serviciilor/echipamentelor prevăzute în proiect este necesară și oportună.</w:t>
            </w:r>
          </w:p>
        </w:tc>
        <w:tc>
          <w:tcPr>
            <w:tcW w:w="965" w:type="dxa"/>
            <w:hideMark/>
          </w:tcPr>
          <w:p w14:paraId="74EC30EA" w14:textId="555DC939" w:rsidR="00871C4B" w:rsidRPr="00DC7E1D" w:rsidRDefault="00381663" w:rsidP="007B0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241D89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4037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98B97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0FB3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20D028C" w14:textId="77777777" w:rsidTr="003B4C7A">
        <w:trPr>
          <w:trHeight w:val="1890"/>
          <w:jc w:val="center"/>
        </w:trPr>
        <w:tc>
          <w:tcPr>
            <w:tcW w:w="804" w:type="dxa"/>
            <w:vMerge/>
            <w:hideMark/>
          </w:tcPr>
          <w:p w14:paraId="553B6483" w14:textId="77777777" w:rsidR="00871C4B" w:rsidRPr="00DC7E1D" w:rsidRDefault="00871C4B" w:rsidP="007B0823">
            <w:pPr>
              <w:jc w:val="both"/>
              <w:rPr>
                <w:rFonts w:asciiTheme="minorHAnsi" w:hAnsiTheme="minorHAnsi" w:cstheme="minorHAnsi"/>
                <w:b/>
                <w:bCs/>
                <w:iCs/>
              </w:rPr>
            </w:pPr>
          </w:p>
        </w:tc>
        <w:tc>
          <w:tcPr>
            <w:tcW w:w="7011" w:type="dxa"/>
            <w:hideMark/>
          </w:tcPr>
          <w:p w14:paraId="628BDB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Bugetul este complet și corelat cu activitățile prevăzute, cu resursele materiale implicate in realizarea proiectului, adică: nu exista mențiuni în secțiunile privind activitățile, resursele si rezultatele anticipate din cererea de finanțare care nu au acoperire într-un subcapitol bugetar / linie bugetară; de asemenea, nu exista subcapitol bugetar / linie bugetara fără corespondenta in secțiunile privind activitățile, resursele si rezultatele.</w:t>
            </w:r>
          </w:p>
        </w:tc>
        <w:tc>
          <w:tcPr>
            <w:tcW w:w="965" w:type="dxa"/>
            <w:hideMark/>
          </w:tcPr>
          <w:p w14:paraId="2A6A8C1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48C64D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608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93AD2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76753F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DAC6F13" w14:textId="77777777" w:rsidTr="003B4C7A">
        <w:trPr>
          <w:trHeight w:val="2205"/>
          <w:jc w:val="center"/>
        </w:trPr>
        <w:tc>
          <w:tcPr>
            <w:tcW w:w="804" w:type="dxa"/>
            <w:vMerge/>
            <w:hideMark/>
          </w:tcPr>
          <w:p w14:paraId="08278A35" w14:textId="77777777" w:rsidR="00871C4B" w:rsidRPr="00DC7E1D" w:rsidRDefault="00871C4B" w:rsidP="007B0823">
            <w:pPr>
              <w:jc w:val="both"/>
              <w:rPr>
                <w:rFonts w:asciiTheme="minorHAnsi" w:hAnsiTheme="minorHAnsi" w:cstheme="minorHAnsi"/>
                <w:b/>
                <w:bCs/>
                <w:iCs/>
              </w:rPr>
            </w:pPr>
          </w:p>
        </w:tc>
        <w:tc>
          <w:tcPr>
            <w:tcW w:w="7011" w:type="dxa"/>
            <w:hideMark/>
          </w:tcPr>
          <w:p w14:paraId="6FEDC27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Costurile sunt realiste (corect estimate), suficiente şi necesare pentru implementarea proiectului. Valoarea categoriilor de lucrări din devizul pe obiect este stabilita in proporție de 100%, pe baza cantităților de lucrări și a prețurilor acestora (Costurile pe unitatea de resurse utilizate sunt realiste din punctul de vedere al evaluatorului si justificate de către solicitant prin citarea unor surse independente si verificabile (statistici oficiale, preturi standard, oferte de preț etc.) sau prin rezultatele unei cercetări de piață efectuate de solicitant).</w:t>
            </w:r>
          </w:p>
        </w:tc>
        <w:tc>
          <w:tcPr>
            <w:tcW w:w="965" w:type="dxa"/>
            <w:hideMark/>
          </w:tcPr>
          <w:p w14:paraId="0F49ECF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2215110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3A399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BF403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D0FAE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BD41983" w14:textId="77777777" w:rsidTr="003B4C7A">
        <w:trPr>
          <w:trHeight w:val="630"/>
          <w:jc w:val="center"/>
        </w:trPr>
        <w:tc>
          <w:tcPr>
            <w:tcW w:w="804" w:type="dxa"/>
            <w:vMerge/>
            <w:hideMark/>
          </w:tcPr>
          <w:p w14:paraId="4B2DF209"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3CAB1DB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0B9F8BD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2C362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B92E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4411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960A62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FB2D692" w14:textId="77777777" w:rsidTr="003B4C7A">
        <w:trPr>
          <w:trHeight w:val="315"/>
          <w:jc w:val="center"/>
        </w:trPr>
        <w:tc>
          <w:tcPr>
            <w:tcW w:w="804" w:type="dxa"/>
            <w:vMerge/>
            <w:hideMark/>
          </w:tcPr>
          <w:p w14:paraId="42E39885"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05F0F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49EBB54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973D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A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A2841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A9D329" w14:textId="77777777" w:rsidTr="003B4C7A">
        <w:trPr>
          <w:trHeight w:val="315"/>
          <w:jc w:val="center"/>
        </w:trPr>
        <w:tc>
          <w:tcPr>
            <w:tcW w:w="804" w:type="dxa"/>
            <w:vMerge/>
            <w:hideMark/>
          </w:tcPr>
          <w:p w14:paraId="0ADEAC48"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B8408C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351336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2DB4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D84F4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AD3A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0273C1C" w14:textId="77777777" w:rsidTr="003B4C7A">
        <w:trPr>
          <w:trHeight w:val="315"/>
          <w:jc w:val="center"/>
        </w:trPr>
        <w:tc>
          <w:tcPr>
            <w:tcW w:w="804" w:type="dxa"/>
            <w:shd w:val="clear" w:color="auto" w:fill="F7CAAC" w:themeFill="accent2" w:themeFillTint="66"/>
            <w:hideMark/>
          </w:tcPr>
          <w:p w14:paraId="7E1688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2.3.</w:t>
            </w:r>
          </w:p>
        </w:tc>
        <w:tc>
          <w:tcPr>
            <w:tcW w:w="7011" w:type="dxa"/>
            <w:shd w:val="clear" w:color="auto" w:fill="F7CAAC" w:themeFill="accent2" w:themeFillTint="66"/>
            <w:hideMark/>
          </w:tcPr>
          <w:p w14:paraId="417182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Maturitatea proiectului – CRITERIU DIGITALIZAT</w:t>
            </w:r>
          </w:p>
        </w:tc>
        <w:tc>
          <w:tcPr>
            <w:tcW w:w="965" w:type="dxa"/>
            <w:shd w:val="clear" w:color="auto" w:fill="F7CAAC" w:themeFill="accent2" w:themeFillTint="66"/>
            <w:hideMark/>
          </w:tcPr>
          <w:p w14:paraId="3A9716BF" w14:textId="09FD7025" w:rsidR="00871C4B" w:rsidRPr="00DC7E1D" w:rsidRDefault="00D446E3" w:rsidP="007B0823">
            <w:pPr>
              <w:jc w:val="both"/>
              <w:rPr>
                <w:rFonts w:asciiTheme="minorHAnsi" w:hAnsiTheme="minorHAnsi" w:cstheme="minorHAnsi"/>
                <w:b/>
                <w:bCs/>
                <w:iCs/>
              </w:rPr>
            </w:pPr>
            <w:r>
              <w:rPr>
                <w:rFonts w:asciiTheme="minorHAnsi" w:hAnsiTheme="minorHAnsi" w:cstheme="minorHAnsi"/>
                <w:b/>
                <w:bCs/>
                <w:iCs/>
              </w:rPr>
              <w:t>5</w:t>
            </w:r>
          </w:p>
        </w:tc>
        <w:tc>
          <w:tcPr>
            <w:tcW w:w="1360" w:type="dxa"/>
            <w:hideMark/>
          </w:tcPr>
          <w:p w14:paraId="5150780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1A5C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5488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FA51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1DB4C1F0" w14:textId="77777777" w:rsidTr="00D313AA">
        <w:trPr>
          <w:trHeight w:val="315"/>
          <w:jc w:val="center"/>
        </w:trPr>
        <w:tc>
          <w:tcPr>
            <w:tcW w:w="804" w:type="dxa"/>
            <w:vMerge w:val="restart"/>
            <w:shd w:val="clear" w:color="auto" w:fill="auto"/>
          </w:tcPr>
          <w:p w14:paraId="794AE0A0" w14:textId="6B7469B4" w:rsidR="00D446E3" w:rsidRPr="00D313AA" w:rsidRDefault="00D446E3" w:rsidP="00D20B82">
            <w:pPr>
              <w:jc w:val="both"/>
              <w:rPr>
                <w:rFonts w:asciiTheme="minorHAnsi" w:hAnsiTheme="minorHAnsi" w:cstheme="minorHAnsi"/>
              </w:rPr>
            </w:pPr>
            <w:r w:rsidRPr="00DC7E1D">
              <w:rPr>
                <w:rFonts w:asciiTheme="minorHAnsi" w:hAnsiTheme="minorHAnsi" w:cstheme="minorHAnsi"/>
                <w:b/>
                <w:bCs/>
                <w:iCs/>
              </w:rPr>
              <w:t> </w:t>
            </w:r>
          </w:p>
        </w:tc>
        <w:tc>
          <w:tcPr>
            <w:tcW w:w="7011" w:type="dxa"/>
            <w:shd w:val="clear" w:color="auto" w:fill="auto"/>
          </w:tcPr>
          <w:p w14:paraId="48984CFD" w14:textId="4BE7F201" w:rsidR="00D446E3" w:rsidRPr="00D313AA" w:rsidRDefault="00D446E3">
            <w:pPr>
              <w:jc w:val="both"/>
              <w:rPr>
                <w:rFonts w:asciiTheme="minorHAnsi" w:hAnsiTheme="minorHAnsi" w:cstheme="minorHAnsi"/>
              </w:rPr>
            </w:pPr>
            <w:r>
              <w:rPr>
                <w:rFonts w:asciiTheme="minorHAnsi" w:hAnsiTheme="minorHAnsi" w:cstheme="minorHAnsi"/>
              </w:rPr>
              <w:t>a.</w:t>
            </w:r>
            <w:r w:rsidRPr="00D446E3">
              <w:rPr>
                <w:color w:val="000000"/>
              </w:rPr>
              <w:t xml:space="preserve"> </w:t>
            </w:r>
            <w:r w:rsidRPr="00D446E3">
              <w:rPr>
                <w:rFonts w:asciiTheme="minorHAnsi" w:hAnsiTheme="minorHAnsi" w:cstheme="minorHAnsi"/>
              </w:rPr>
              <w:t>Solicitantul are documentația tehnico-economică faza SF/DALI</w:t>
            </w:r>
            <w:r w:rsidR="00DF6807">
              <w:rPr>
                <w:rFonts w:asciiTheme="minorHAnsi" w:hAnsiTheme="minorHAnsi" w:cstheme="minorHAnsi"/>
              </w:rPr>
              <w:t>/ SF cu elemente de DALI</w:t>
            </w:r>
            <w:r w:rsidRPr="00D446E3">
              <w:rPr>
                <w:rFonts w:asciiTheme="minorHAnsi" w:hAnsiTheme="minorHAnsi" w:cstheme="minorHAnsi"/>
              </w:rPr>
              <w:t xml:space="preserve"> elaborată și conformă grilei de verificare a conformităţii </w:t>
            </w:r>
          </w:p>
        </w:tc>
        <w:tc>
          <w:tcPr>
            <w:tcW w:w="965" w:type="dxa"/>
            <w:shd w:val="clear" w:color="auto" w:fill="auto"/>
          </w:tcPr>
          <w:p w14:paraId="15CE7149" w14:textId="73428019" w:rsidR="00D446E3" w:rsidRPr="00D313AA" w:rsidRDefault="00D446E3" w:rsidP="007B0823">
            <w:pPr>
              <w:jc w:val="both"/>
              <w:rPr>
                <w:rFonts w:asciiTheme="minorHAnsi" w:hAnsiTheme="minorHAnsi" w:cstheme="minorHAnsi"/>
              </w:rPr>
            </w:pPr>
            <w:r>
              <w:rPr>
                <w:rFonts w:asciiTheme="minorHAnsi" w:hAnsiTheme="minorHAnsi" w:cstheme="minorHAnsi"/>
              </w:rPr>
              <w:t>0</w:t>
            </w:r>
          </w:p>
        </w:tc>
        <w:tc>
          <w:tcPr>
            <w:tcW w:w="1360" w:type="dxa"/>
          </w:tcPr>
          <w:p w14:paraId="2BDCBC29" w14:textId="77777777" w:rsidR="00D446E3" w:rsidRPr="00DC7E1D" w:rsidRDefault="00D446E3" w:rsidP="007B0823">
            <w:pPr>
              <w:jc w:val="both"/>
              <w:rPr>
                <w:rFonts w:asciiTheme="minorHAnsi" w:hAnsiTheme="minorHAnsi" w:cstheme="minorHAnsi"/>
                <w:b/>
                <w:bCs/>
                <w:iCs/>
              </w:rPr>
            </w:pPr>
          </w:p>
        </w:tc>
        <w:tc>
          <w:tcPr>
            <w:tcW w:w="1360" w:type="dxa"/>
          </w:tcPr>
          <w:p w14:paraId="4E2B450A" w14:textId="77777777" w:rsidR="00D446E3" w:rsidRPr="00DC7E1D" w:rsidRDefault="00D446E3" w:rsidP="007B0823">
            <w:pPr>
              <w:jc w:val="both"/>
              <w:rPr>
                <w:rFonts w:asciiTheme="minorHAnsi" w:hAnsiTheme="minorHAnsi" w:cstheme="minorHAnsi"/>
                <w:b/>
                <w:bCs/>
                <w:iCs/>
              </w:rPr>
            </w:pPr>
          </w:p>
        </w:tc>
        <w:tc>
          <w:tcPr>
            <w:tcW w:w="1360" w:type="dxa"/>
          </w:tcPr>
          <w:p w14:paraId="6D0469CC" w14:textId="77777777" w:rsidR="00D446E3" w:rsidRPr="00DC7E1D" w:rsidRDefault="00D446E3" w:rsidP="007B0823">
            <w:pPr>
              <w:jc w:val="both"/>
              <w:rPr>
                <w:rFonts w:asciiTheme="minorHAnsi" w:hAnsiTheme="minorHAnsi" w:cstheme="minorHAnsi"/>
                <w:b/>
                <w:bCs/>
                <w:iCs/>
              </w:rPr>
            </w:pPr>
          </w:p>
        </w:tc>
        <w:tc>
          <w:tcPr>
            <w:tcW w:w="1360" w:type="dxa"/>
          </w:tcPr>
          <w:p w14:paraId="5D5B96CB" w14:textId="77777777" w:rsidR="00D446E3" w:rsidRPr="00DC7E1D" w:rsidRDefault="00D446E3" w:rsidP="007B0823">
            <w:pPr>
              <w:jc w:val="both"/>
              <w:rPr>
                <w:rFonts w:asciiTheme="minorHAnsi" w:hAnsiTheme="minorHAnsi" w:cstheme="minorHAnsi"/>
                <w:b/>
                <w:bCs/>
                <w:iCs/>
              </w:rPr>
            </w:pPr>
          </w:p>
        </w:tc>
      </w:tr>
      <w:tr w:rsidR="00D446E3" w:rsidRPr="00DC7E1D" w14:paraId="2A9744C7" w14:textId="77777777" w:rsidTr="00D313AA">
        <w:trPr>
          <w:trHeight w:val="945"/>
          <w:jc w:val="center"/>
        </w:trPr>
        <w:tc>
          <w:tcPr>
            <w:tcW w:w="804" w:type="dxa"/>
            <w:vMerge/>
            <w:hideMark/>
          </w:tcPr>
          <w:p w14:paraId="1C39CDD3" w14:textId="52FDBE25" w:rsidR="00D446E3" w:rsidRPr="00DC7E1D" w:rsidRDefault="00D446E3" w:rsidP="00D20B82">
            <w:pPr>
              <w:jc w:val="both"/>
              <w:rPr>
                <w:rFonts w:asciiTheme="minorHAnsi" w:hAnsiTheme="minorHAnsi" w:cstheme="minorHAnsi"/>
                <w:b/>
                <w:bCs/>
                <w:iCs/>
              </w:rPr>
            </w:pPr>
          </w:p>
        </w:tc>
        <w:tc>
          <w:tcPr>
            <w:tcW w:w="7011" w:type="dxa"/>
            <w:vAlign w:val="center"/>
            <w:hideMark/>
          </w:tcPr>
          <w:p w14:paraId="7099CE59" w14:textId="5EAF7B1F" w:rsidR="00D446E3" w:rsidRPr="00DC7E1D" w:rsidRDefault="00D446E3" w:rsidP="00D20B82">
            <w:pPr>
              <w:jc w:val="both"/>
              <w:rPr>
                <w:rFonts w:asciiTheme="minorHAnsi" w:hAnsiTheme="minorHAnsi" w:cstheme="minorHAnsi"/>
                <w:bCs/>
                <w:iCs/>
              </w:rPr>
            </w:pPr>
            <w:r>
              <w:rPr>
                <w:rFonts w:asciiTheme="minorHAnsi" w:hAnsiTheme="minorHAnsi" w:cstheme="minorHAnsi"/>
              </w:rPr>
              <w:t xml:space="preserve">b. </w:t>
            </w:r>
            <w:r w:rsidRPr="00E86709">
              <w:rPr>
                <w:rFonts w:asciiTheme="minorHAnsi" w:hAnsiTheme="minorHAnsi" w:cstheme="minorHAnsi"/>
              </w:rPr>
              <w:t>Solicitantul are documentația tehnico-economică faza PT conformă grilei de verificare PT și prezintă Autorizație de construire</w:t>
            </w:r>
          </w:p>
        </w:tc>
        <w:tc>
          <w:tcPr>
            <w:tcW w:w="965" w:type="dxa"/>
            <w:hideMark/>
          </w:tcPr>
          <w:p w14:paraId="578E1D19" w14:textId="0D1343AF" w:rsidR="00D446E3" w:rsidRPr="00DC7E1D" w:rsidRDefault="00C70A84" w:rsidP="00D20B82">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01FF302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5E753D6"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880267"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AD0E2BD"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2CD17593" w14:textId="77777777" w:rsidTr="00D313AA">
        <w:trPr>
          <w:trHeight w:val="945"/>
          <w:jc w:val="center"/>
        </w:trPr>
        <w:tc>
          <w:tcPr>
            <w:tcW w:w="804" w:type="dxa"/>
            <w:vMerge/>
            <w:hideMark/>
          </w:tcPr>
          <w:p w14:paraId="08365126" w14:textId="77777777" w:rsidR="00D446E3" w:rsidRPr="00DC7E1D" w:rsidRDefault="00D446E3" w:rsidP="00D20B82">
            <w:pPr>
              <w:jc w:val="both"/>
              <w:rPr>
                <w:rFonts w:asciiTheme="minorHAnsi" w:hAnsiTheme="minorHAnsi" w:cstheme="minorHAnsi"/>
                <w:b/>
                <w:bCs/>
                <w:iCs/>
              </w:rPr>
            </w:pPr>
          </w:p>
        </w:tc>
        <w:tc>
          <w:tcPr>
            <w:tcW w:w="7011" w:type="dxa"/>
            <w:vAlign w:val="center"/>
            <w:hideMark/>
          </w:tcPr>
          <w:p w14:paraId="26D3E3E4" w14:textId="398A11CD" w:rsidR="00D446E3" w:rsidRPr="00DC7E1D" w:rsidRDefault="00D446E3" w:rsidP="00D20B82">
            <w:pPr>
              <w:jc w:val="both"/>
              <w:rPr>
                <w:rFonts w:asciiTheme="minorHAnsi" w:hAnsiTheme="minorHAnsi" w:cstheme="minorHAnsi"/>
                <w:bCs/>
                <w:iCs/>
              </w:rPr>
            </w:pPr>
            <w:r>
              <w:rPr>
                <w:rFonts w:asciiTheme="minorHAnsi" w:hAnsiTheme="minorHAnsi" w:cstheme="minorHAnsi"/>
              </w:rPr>
              <w:t>c.</w:t>
            </w:r>
            <w:r w:rsidRPr="00E86709">
              <w:rPr>
                <w:rFonts w:asciiTheme="minorHAnsi" w:hAnsiTheme="minorHAnsi" w:cstheme="minorHAnsi"/>
              </w:rPr>
              <w:t>Solicitantul are documentația tehnico-economică faza PT conformă grilei de verificare PT și prezintă Autorizație de construire, licitația pentru contractul de lucrări fiind lansată.</w:t>
            </w:r>
          </w:p>
        </w:tc>
        <w:tc>
          <w:tcPr>
            <w:tcW w:w="965" w:type="dxa"/>
            <w:hideMark/>
          </w:tcPr>
          <w:p w14:paraId="29DA6770" w14:textId="00D9AC82" w:rsidR="00D446E3" w:rsidRPr="00DC7E1D" w:rsidRDefault="00D446E3" w:rsidP="00D20B82">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3ABF03B6"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CFE36A8"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83A731"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8B1ECAE"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0C8DE44F" w14:textId="77777777" w:rsidTr="00D313AA">
        <w:trPr>
          <w:trHeight w:val="945"/>
          <w:jc w:val="center"/>
        </w:trPr>
        <w:tc>
          <w:tcPr>
            <w:tcW w:w="804" w:type="dxa"/>
            <w:vMerge/>
            <w:hideMark/>
          </w:tcPr>
          <w:p w14:paraId="7A98623D" w14:textId="77777777" w:rsidR="00D446E3" w:rsidRPr="00DC7E1D" w:rsidRDefault="00D446E3" w:rsidP="00D20B82">
            <w:pPr>
              <w:jc w:val="both"/>
              <w:rPr>
                <w:rFonts w:asciiTheme="minorHAnsi" w:hAnsiTheme="minorHAnsi" w:cstheme="minorHAnsi"/>
                <w:b/>
                <w:bCs/>
                <w:iCs/>
              </w:rPr>
            </w:pPr>
          </w:p>
        </w:tc>
        <w:tc>
          <w:tcPr>
            <w:tcW w:w="7011" w:type="dxa"/>
            <w:vAlign w:val="center"/>
            <w:hideMark/>
          </w:tcPr>
          <w:p w14:paraId="42FDB632" w14:textId="0EADA092" w:rsidR="00D446E3" w:rsidRPr="00DC7E1D" w:rsidRDefault="00D446E3">
            <w:pPr>
              <w:jc w:val="both"/>
              <w:rPr>
                <w:rFonts w:asciiTheme="minorHAnsi" w:hAnsiTheme="minorHAnsi" w:cstheme="minorHAnsi"/>
                <w:bCs/>
                <w:iCs/>
              </w:rPr>
            </w:pPr>
            <w:r>
              <w:rPr>
                <w:rFonts w:asciiTheme="minorHAnsi" w:hAnsiTheme="minorHAnsi" w:cstheme="minorHAnsi"/>
              </w:rPr>
              <w:t>d.</w:t>
            </w:r>
            <w:r w:rsidRPr="00E86709">
              <w:rPr>
                <w:rFonts w:asciiTheme="minorHAnsi" w:hAnsiTheme="minorHAnsi" w:cstheme="minorHAnsi"/>
              </w:rPr>
              <w:t>Solicitantul are documentația tehnico-economică faza PT conformă grilei de verificare PT și prezintă Autorizație de construire</w:t>
            </w:r>
            <w:r>
              <w:rPr>
                <w:rFonts w:asciiTheme="minorHAnsi" w:hAnsiTheme="minorHAnsi" w:cstheme="minorHAnsi"/>
              </w:rPr>
              <w:t xml:space="preserve">. </w:t>
            </w:r>
            <w:r w:rsidRPr="00E86709">
              <w:rPr>
                <w:rFonts w:asciiTheme="minorHAnsi" w:hAnsiTheme="minorHAnsi" w:cstheme="minorHAnsi"/>
              </w:rPr>
              <w:t>Solicitantul are contract de lucrări atribuit, iar lucrările au început.</w:t>
            </w:r>
          </w:p>
        </w:tc>
        <w:tc>
          <w:tcPr>
            <w:tcW w:w="965" w:type="dxa"/>
            <w:hideMark/>
          </w:tcPr>
          <w:p w14:paraId="1A4375B5" w14:textId="35F5C35A" w:rsidR="00D446E3" w:rsidRPr="00DC7E1D" w:rsidRDefault="00D446E3" w:rsidP="00D20B82">
            <w:pPr>
              <w:jc w:val="both"/>
              <w:rPr>
                <w:rFonts w:asciiTheme="minorHAnsi" w:hAnsiTheme="minorHAnsi" w:cstheme="minorHAnsi"/>
                <w:bCs/>
                <w:iCs/>
              </w:rPr>
            </w:pPr>
            <w:r>
              <w:rPr>
                <w:rFonts w:asciiTheme="minorHAnsi" w:hAnsiTheme="minorHAnsi" w:cstheme="minorHAnsi"/>
                <w:bCs/>
                <w:iCs/>
              </w:rPr>
              <w:t>5</w:t>
            </w:r>
          </w:p>
        </w:tc>
        <w:tc>
          <w:tcPr>
            <w:tcW w:w="1360" w:type="dxa"/>
            <w:hideMark/>
          </w:tcPr>
          <w:p w14:paraId="2907568E"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990491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5110CF"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3FEAF09" w14:textId="77777777" w:rsidR="00D446E3" w:rsidRPr="00DC7E1D" w:rsidRDefault="00D446E3" w:rsidP="00D20B82">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6B2CAF6B" w14:textId="77777777" w:rsidTr="003B4C7A">
        <w:trPr>
          <w:trHeight w:val="315"/>
          <w:jc w:val="center"/>
        </w:trPr>
        <w:tc>
          <w:tcPr>
            <w:tcW w:w="804" w:type="dxa"/>
            <w:vMerge/>
            <w:hideMark/>
          </w:tcPr>
          <w:p w14:paraId="588E9BBD" w14:textId="77777777" w:rsidR="00D446E3" w:rsidRPr="00DC7E1D" w:rsidRDefault="00D446E3" w:rsidP="007B0823">
            <w:pPr>
              <w:jc w:val="both"/>
              <w:rPr>
                <w:rFonts w:asciiTheme="minorHAnsi" w:hAnsiTheme="minorHAnsi" w:cstheme="minorHAnsi"/>
                <w:b/>
                <w:bCs/>
                <w:iCs/>
              </w:rPr>
            </w:pPr>
          </w:p>
        </w:tc>
        <w:tc>
          <w:tcPr>
            <w:tcW w:w="7976" w:type="dxa"/>
            <w:gridSpan w:val="2"/>
            <w:hideMark/>
          </w:tcPr>
          <w:p w14:paraId="71F973C7" w14:textId="77777777" w:rsidR="00D446E3" w:rsidRPr="00DC7E1D" w:rsidRDefault="00D446E3"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09DB9C7F"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0F69B6"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574015"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426516"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r>
      <w:tr w:rsidR="00D446E3" w:rsidRPr="00DC7E1D" w14:paraId="55B879EB" w14:textId="77777777" w:rsidTr="003B4C7A">
        <w:trPr>
          <w:trHeight w:val="315"/>
          <w:jc w:val="center"/>
        </w:trPr>
        <w:tc>
          <w:tcPr>
            <w:tcW w:w="804" w:type="dxa"/>
            <w:vMerge/>
            <w:hideMark/>
          </w:tcPr>
          <w:p w14:paraId="2C527F14" w14:textId="77777777" w:rsidR="00D446E3" w:rsidRPr="00DC7E1D" w:rsidRDefault="00D446E3" w:rsidP="007B0823">
            <w:pPr>
              <w:jc w:val="both"/>
              <w:rPr>
                <w:rFonts w:asciiTheme="minorHAnsi" w:hAnsiTheme="minorHAnsi" w:cstheme="minorHAnsi"/>
                <w:b/>
                <w:bCs/>
                <w:iCs/>
              </w:rPr>
            </w:pPr>
          </w:p>
        </w:tc>
        <w:tc>
          <w:tcPr>
            <w:tcW w:w="7976" w:type="dxa"/>
            <w:gridSpan w:val="2"/>
            <w:hideMark/>
          </w:tcPr>
          <w:p w14:paraId="73E1F429" w14:textId="77777777" w:rsidR="00D446E3" w:rsidRPr="00DC7E1D" w:rsidRDefault="00D446E3"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3E60B730"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6094AA"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7340AA2"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88D0A2" w14:textId="77777777" w:rsidR="00D446E3" w:rsidRPr="00DC7E1D" w:rsidRDefault="00D446E3"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16E7CF3" w14:textId="77777777" w:rsidTr="001255BD">
        <w:trPr>
          <w:trHeight w:val="708"/>
          <w:jc w:val="center"/>
        </w:trPr>
        <w:tc>
          <w:tcPr>
            <w:tcW w:w="804" w:type="dxa"/>
            <w:shd w:val="clear" w:color="auto" w:fill="F7CAAC" w:themeFill="accent2" w:themeFillTint="66"/>
            <w:hideMark/>
          </w:tcPr>
          <w:p w14:paraId="212A068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2.4.</w:t>
            </w:r>
          </w:p>
        </w:tc>
        <w:tc>
          <w:tcPr>
            <w:tcW w:w="7011" w:type="dxa"/>
            <w:shd w:val="clear" w:color="auto" w:fill="F7CAAC" w:themeFill="accent2" w:themeFillTint="66"/>
            <w:hideMark/>
          </w:tcPr>
          <w:p w14:paraId="6448ADC6" w14:textId="26F6A2DE" w:rsidR="00871C4B" w:rsidRPr="00DC7E1D" w:rsidRDefault="00871C4B">
            <w:pPr>
              <w:jc w:val="both"/>
              <w:rPr>
                <w:rFonts w:asciiTheme="minorHAnsi" w:hAnsiTheme="minorHAnsi" w:cstheme="minorHAnsi"/>
                <w:b/>
                <w:bCs/>
                <w:iCs/>
              </w:rPr>
            </w:pPr>
            <w:r w:rsidRPr="00DC7E1D">
              <w:rPr>
                <w:rFonts w:asciiTheme="minorHAnsi" w:hAnsiTheme="minorHAnsi" w:cstheme="minorHAnsi"/>
                <w:b/>
                <w:bCs/>
                <w:iCs/>
              </w:rPr>
              <w:t>Coerenţa dintre Planul de Mobilitate Urbană Durabilă (P.M.U.D), Studiul de trafic/</w:t>
            </w:r>
            <w:proofErr w:type="spellStart"/>
            <w:r w:rsidRPr="00DC7E1D">
              <w:rPr>
                <w:rFonts w:asciiTheme="minorHAnsi" w:hAnsiTheme="minorHAnsi" w:cstheme="minorHAnsi"/>
                <w:b/>
                <w:bCs/>
                <w:iCs/>
              </w:rPr>
              <w:t>circulaţie</w:t>
            </w:r>
            <w:proofErr w:type="spellEnd"/>
            <w:r w:rsidRPr="00DC7E1D">
              <w:rPr>
                <w:rFonts w:asciiTheme="minorHAnsi" w:hAnsiTheme="minorHAnsi" w:cstheme="minorHAnsi"/>
                <w:b/>
                <w:bCs/>
                <w:iCs/>
              </w:rPr>
              <w:t xml:space="preserve">, </w:t>
            </w:r>
            <w:r w:rsidR="009D4ABF">
              <w:rPr>
                <w:rFonts w:asciiTheme="minorHAnsi" w:hAnsiTheme="minorHAnsi" w:cstheme="minorHAnsi"/>
                <w:b/>
                <w:bCs/>
                <w:iCs/>
              </w:rPr>
              <w:t xml:space="preserve">documentația </w:t>
            </w:r>
            <w:proofErr w:type="spellStart"/>
            <w:r w:rsidR="009D4ABF">
              <w:rPr>
                <w:rFonts w:asciiTheme="minorHAnsi" w:hAnsiTheme="minorHAnsi" w:cstheme="minorHAnsi"/>
                <w:b/>
                <w:bCs/>
                <w:iCs/>
              </w:rPr>
              <w:t>tehnico</w:t>
            </w:r>
            <w:proofErr w:type="spellEnd"/>
            <w:r w:rsidR="009D4ABF">
              <w:rPr>
                <w:rFonts w:asciiTheme="minorHAnsi" w:hAnsiTheme="minorHAnsi" w:cstheme="minorHAnsi"/>
                <w:b/>
                <w:bCs/>
                <w:iCs/>
              </w:rPr>
              <w:t>-economică</w:t>
            </w:r>
            <w:r w:rsidRPr="00DC7E1D">
              <w:rPr>
                <w:rFonts w:asciiTheme="minorHAnsi" w:hAnsiTheme="minorHAnsi" w:cstheme="minorHAnsi"/>
                <w:b/>
                <w:bCs/>
                <w:iCs/>
              </w:rPr>
              <w:t xml:space="preserve"> </w:t>
            </w:r>
            <w:proofErr w:type="spellStart"/>
            <w:r w:rsidRPr="00DC7E1D">
              <w:rPr>
                <w:rFonts w:asciiTheme="minorHAnsi" w:hAnsiTheme="minorHAnsi" w:cstheme="minorHAnsi"/>
                <w:b/>
                <w:bCs/>
                <w:iCs/>
              </w:rPr>
              <w:t>şi</w:t>
            </w:r>
            <w:proofErr w:type="spellEnd"/>
            <w:r w:rsidRPr="00DC7E1D">
              <w:rPr>
                <w:rFonts w:asciiTheme="minorHAnsi" w:hAnsiTheme="minorHAnsi" w:cstheme="minorHAnsi"/>
                <w:b/>
                <w:bCs/>
                <w:iCs/>
              </w:rPr>
              <w:t xml:space="preserve"> Cererea de Finanţare</w:t>
            </w:r>
          </w:p>
        </w:tc>
        <w:tc>
          <w:tcPr>
            <w:tcW w:w="965" w:type="dxa"/>
            <w:shd w:val="clear" w:color="auto" w:fill="F7CAAC" w:themeFill="accent2" w:themeFillTint="66"/>
            <w:hideMark/>
          </w:tcPr>
          <w:p w14:paraId="533F6B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w:t>
            </w:r>
          </w:p>
        </w:tc>
        <w:tc>
          <w:tcPr>
            <w:tcW w:w="1360" w:type="dxa"/>
            <w:hideMark/>
          </w:tcPr>
          <w:p w14:paraId="42FDC7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AA6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102AE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EFCC06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24A3EC7" w14:textId="77777777" w:rsidTr="003B4C7A">
        <w:trPr>
          <w:trHeight w:val="945"/>
          <w:jc w:val="center"/>
        </w:trPr>
        <w:tc>
          <w:tcPr>
            <w:tcW w:w="804" w:type="dxa"/>
            <w:vMerge w:val="restart"/>
            <w:hideMark/>
          </w:tcPr>
          <w:p w14:paraId="56BC32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CFC32E2" w14:textId="7A4D3F58" w:rsidR="00871C4B" w:rsidRPr="00DC7E1D" w:rsidRDefault="00871C4B" w:rsidP="003B4C7A">
            <w:pPr>
              <w:jc w:val="both"/>
              <w:rPr>
                <w:rFonts w:asciiTheme="minorHAnsi" w:hAnsiTheme="minorHAnsi" w:cstheme="minorHAnsi"/>
                <w:bCs/>
                <w:iCs/>
              </w:rPr>
            </w:pPr>
            <w:r w:rsidRPr="00DC7E1D">
              <w:rPr>
                <w:rFonts w:asciiTheme="minorHAnsi" w:hAnsiTheme="minorHAnsi" w:cstheme="minorHAnsi"/>
                <w:bCs/>
                <w:iCs/>
              </w:rPr>
              <w:t xml:space="preserve">a. Proiectul este justificat şi </w:t>
            </w:r>
            <w:r w:rsidR="003B4C7A">
              <w:rPr>
                <w:rFonts w:asciiTheme="minorHAnsi" w:hAnsiTheme="minorHAnsi" w:cstheme="minorHAnsi"/>
                <w:bCs/>
                <w:iCs/>
              </w:rPr>
              <w:t>selectat</w:t>
            </w:r>
            <w:r w:rsidRPr="00DC7E1D">
              <w:rPr>
                <w:rFonts w:asciiTheme="minorHAnsi" w:hAnsiTheme="minorHAnsi" w:cstheme="minorHAnsi"/>
                <w:bCs/>
                <w:iCs/>
              </w:rPr>
              <w:t xml:space="preserve"> în cadrul Planului de Mobilitate Urbană Durabilă, inclusiv din punct de vedere al impactului asupra reducerii emisiilor de echivalent CO2</w:t>
            </w:r>
            <w:r w:rsidR="00061FB7">
              <w:rPr>
                <w:rFonts w:asciiTheme="minorHAnsi" w:hAnsiTheme="minorHAnsi" w:cstheme="minorHAnsi"/>
                <w:bCs/>
                <w:iCs/>
              </w:rPr>
              <w:t xml:space="preserve"> prin decongestionarea traficului</w:t>
            </w:r>
          </w:p>
        </w:tc>
        <w:tc>
          <w:tcPr>
            <w:tcW w:w="965" w:type="dxa"/>
            <w:hideMark/>
          </w:tcPr>
          <w:p w14:paraId="4238B2F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14365D5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4A686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3887E2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65D3F1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86438B1" w14:textId="77777777" w:rsidTr="003B4C7A">
        <w:trPr>
          <w:trHeight w:val="1260"/>
          <w:jc w:val="center"/>
        </w:trPr>
        <w:tc>
          <w:tcPr>
            <w:tcW w:w="804" w:type="dxa"/>
            <w:vMerge/>
            <w:hideMark/>
          </w:tcPr>
          <w:p w14:paraId="555747EF" w14:textId="77777777" w:rsidR="00871C4B" w:rsidRPr="00DC7E1D" w:rsidRDefault="00871C4B" w:rsidP="007B0823">
            <w:pPr>
              <w:jc w:val="both"/>
              <w:rPr>
                <w:rFonts w:asciiTheme="minorHAnsi" w:hAnsiTheme="minorHAnsi" w:cstheme="minorHAnsi"/>
                <w:b/>
                <w:bCs/>
                <w:iCs/>
              </w:rPr>
            </w:pPr>
          </w:p>
        </w:tc>
        <w:tc>
          <w:tcPr>
            <w:tcW w:w="7011" w:type="dxa"/>
            <w:hideMark/>
          </w:tcPr>
          <w:p w14:paraId="106F8E65" w14:textId="6F5DB166" w:rsidR="00871C4B" w:rsidRPr="00DC7E1D" w:rsidRDefault="00871C4B" w:rsidP="00782030">
            <w:pPr>
              <w:jc w:val="both"/>
              <w:rPr>
                <w:rFonts w:asciiTheme="minorHAnsi" w:hAnsiTheme="minorHAnsi" w:cstheme="minorHAnsi"/>
                <w:bCs/>
                <w:iCs/>
              </w:rPr>
            </w:pPr>
            <w:r w:rsidRPr="00DC7E1D">
              <w:rPr>
                <w:rFonts w:asciiTheme="minorHAnsi" w:hAnsiTheme="minorHAnsi" w:cstheme="minorHAnsi"/>
                <w:bCs/>
                <w:iCs/>
              </w:rPr>
              <w:t xml:space="preserve">b. Proiectul este implementat într-un areal în care se înregistrează probleme privind </w:t>
            </w:r>
            <w:r w:rsidR="00061FB7">
              <w:rPr>
                <w:rFonts w:asciiTheme="minorHAnsi" w:hAnsiTheme="minorHAnsi" w:cstheme="minorHAnsi"/>
                <w:bCs/>
                <w:iCs/>
              </w:rPr>
              <w:t xml:space="preserve">congestia </w:t>
            </w:r>
            <w:r w:rsidRPr="00DC7E1D">
              <w:rPr>
                <w:rFonts w:asciiTheme="minorHAnsi" w:hAnsiTheme="minorHAnsi" w:cstheme="minorHAnsi"/>
                <w:bCs/>
                <w:iCs/>
              </w:rPr>
              <w:t>traficul</w:t>
            </w:r>
            <w:r w:rsidR="00061FB7">
              <w:rPr>
                <w:rFonts w:asciiTheme="minorHAnsi" w:hAnsiTheme="minorHAnsi" w:cstheme="minorHAnsi"/>
                <w:bCs/>
                <w:iCs/>
              </w:rPr>
              <w:t>ui</w:t>
            </w:r>
            <w:r w:rsidRPr="00DC7E1D">
              <w:rPr>
                <w:rFonts w:asciiTheme="minorHAnsi" w:hAnsiTheme="minorHAnsi" w:cstheme="minorHAnsi"/>
                <w:bCs/>
                <w:iCs/>
              </w:rPr>
              <w:t xml:space="preserve"> rutier, </w:t>
            </w:r>
            <w:r w:rsidR="00061FB7">
              <w:rPr>
                <w:rFonts w:asciiTheme="minorHAnsi" w:hAnsiTheme="minorHAnsi" w:cstheme="minorHAnsi"/>
                <w:bCs/>
                <w:iCs/>
              </w:rPr>
              <w:t xml:space="preserve">probleme cu </w:t>
            </w:r>
            <w:r w:rsidRPr="00DC7E1D">
              <w:rPr>
                <w:rFonts w:asciiTheme="minorHAnsi" w:hAnsiTheme="minorHAnsi" w:cstheme="minorHAnsi"/>
                <w:bCs/>
                <w:iCs/>
              </w:rPr>
              <w:t>transportul public de călători (de ex. inexistența sau degradarea sistemului), dacă e cazul, precum și emisiile ridicate de echivalent CO2 provenite din traficul rutier motorizat</w:t>
            </w:r>
          </w:p>
        </w:tc>
        <w:tc>
          <w:tcPr>
            <w:tcW w:w="965" w:type="dxa"/>
            <w:hideMark/>
          </w:tcPr>
          <w:p w14:paraId="22B661C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9D0F1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FC4BAD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4064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52FA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4D94417" w14:textId="77777777" w:rsidTr="003B4C7A">
        <w:trPr>
          <w:trHeight w:val="945"/>
          <w:jc w:val="center"/>
        </w:trPr>
        <w:tc>
          <w:tcPr>
            <w:tcW w:w="804" w:type="dxa"/>
            <w:vMerge/>
            <w:hideMark/>
          </w:tcPr>
          <w:p w14:paraId="57DF9CDD" w14:textId="77777777" w:rsidR="00871C4B" w:rsidRPr="00DC7E1D" w:rsidRDefault="00871C4B" w:rsidP="007B0823">
            <w:pPr>
              <w:jc w:val="both"/>
              <w:rPr>
                <w:rFonts w:asciiTheme="minorHAnsi" w:hAnsiTheme="minorHAnsi" w:cstheme="minorHAnsi"/>
                <w:b/>
                <w:bCs/>
                <w:iCs/>
              </w:rPr>
            </w:pPr>
          </w:p>
        </w:tc>
        <w:tc>
          <w:tcPr>
            <w:tcW w:w="7011" w:type="dxa"/>
            <w:hideMark/>
          </w:tcPr>
          <w:p w14:paraId="3891BDD3"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c. Studiul de trafic/circulaţie pentru zona de impact a proiectului are ca punct de plecare analizele/prognozele/rezultatele/datele de intrare şi ieşire relevante, după caz, din P.M.U.D.</w:t>
            </w:r>
          </w:p>
        </w:tc>
        <w:tc>
          <w:tcPr>
            <w:tcW w:w="965" w:type="dxa"/>
            <w:hideMark/>
          </w:tcPr>
          <w:p w14:paraId="4A2C24F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1A91EA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ADDE5C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C4BC6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F7C0BB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E2AC46B" w14:textId="77777777" w:rsidTr="00782030">
        <w:trPr>
          <w:trHeight w:val="554"/>
          <w:jc w:val="center"/>
        </w:trPr>
        <w:tc>
          <w:tcPr>
            <w:tcW w:w="804" w:type="dxa"/>
            <w:vMerge/>
            <w:hideMark/>
          </w:tcPr>
          <w:p w14:paraId="0E160871" w14:textId="77777777" w:rsidR="00871C4B" w:rsidRPr="00DC7E1D" w:rsidRDefault="00871C4B" w:rsidP="007B0823">
            <w:pPr>
              <w:jc w:val="both"/>
              <w:rPr>
                <w:rFonts w:asciiTheme="minorHAnsi" w:hAnsiTheme="minorHAnsi" w:cstheme="minorHAnsi"/>
                <w:b/>
                <w:bCs/>
                <w:iCs/>
              </w:rPr>
            </w:pPr>
          </w:p>
        </w:tc>
        <w:tc>
          <w:tcPr>
            <w:tcW w:w="7011" w:type="dxa"/>
            <w:hideMark/>
          </w:tcPr>
          <w:p w14:paraId="7E4E819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d. Datele privind privind caracteristicile actuale ale mobilităţii, colectate pentru arealul de influenţă/zona de impact a proiectului, precum şi analizele, inclusiv ale cererii/estimările/prognozele realizate în Studiul de trafic/circulaţie, pentru situațiile de perspectivă (scenariul „A face minimum" şi scenariul „A face ceva") sunt realiste, </w:t>
            </w:r>
            <w:r w:rsidRPr="00DC7E1D">
              <w:rPr>
                <w:rFonts w:asciiTheme="minorHAnsi" w:hAnsiTheme="minorHAnsi" w:cstheme="minorHAnsi"/>
                <w:bCs/>
                <w:iCs/>
              </w:rPr>
              <w:lastRenderedPageBreak/>
              <w:t xml:space="preserve">justificate </w:t>
            </w:r>
            <w:proofErr w:type="spellStart"/>
            <w:r w:rsidRPr="00DC7E1D">
              <w:rPr>
                <w:rFonts w:asciiTheme="minorHAnsi" w:hAnsiTheme="minorHAnsi" w:cstheme="minorHAnsi"/>
                <w:bCs/>
                <w:iCs/>
              </w:rPr>
              <w:t>şi</w:t>
            </w:r>
            <w:proofErr w:type="spellEnd"/>
            <w:r w:rsidRPr="00DC7E1D">
              <w:rPr>
                <w:rFonts w:asciiTheme="minorHAnsi" w:hAnsiTheme="minorHAnsi" w:cstheme="minorHAnsi"/>
                <w:bCs/>
                <w:iCs/>
              </w:rPr>
              <w:t xml:space="preserve"> suficiente. Arealul de influenţă al proiectului este stabilit în mod adecvat.</w:t>
            </w:r>
          </w:p>
        </w:tc>
        <w:tc>
          <w:tcPr>
            <w:tcW w:w="965" w:type="dxa"/>
            <w:hideMark/>
          </w:tcPr>
          <w:p w14:paraId="24CF1E1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lastRenderedPageBreak/>
              <w:t>2</w:t>
            </w:r>
          </w:p>
        </w:tc>
        <w:tc>
          <w:tcPr>
            <w:tcW w:w="1360" w:type="dxa"/>
            <w:hideMark/>
          </w:tcPr>
          <w:p w14:paraId="38C2C2F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BDFF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1204E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528E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FC39D91" w14:textId="77777777" w:rsidTr="003B4C7A">
        <w:trPr>
          <w:trHeight w:val="630"/>
          <w:jc w:val="center"/>
        </w:trPr>
        <w:tc>
          <w:tcPr>
            <w:tcW w:w="804" w:type="dxa"/>
            <w:vMerge/>
            <w:hideMark/>
          </w:tcPr>
          <w:p w14:paraId="39BE148A" w14:textId="77777777" w:rsidR="00871C4B" w:rsidRPr="00DC7E1D" w:rsidRDefault="00871C4B" w:rsidP="007B0823">
            <w:pPr>
              <w:jc w:val="both"/>
              <w:rPr>
                <w:rFonts w:asciiTheme="minorHAnsi" w:hAnsiTheme="minorHAnsi" w:cstheme="minorHAnsi"/>
                <w:b/>
                <w:bCs/>
                <w:iCs/>
              </w:rPr>
            </w:pPr>
          </w:p>
        </w:tc>
        <w:tc>
          <w:tcPr>
            <w:tcW w:w="7011" w:type="dxa"/>
            <w:hideMark/>
          </w:tcPr>
          <w:p w14:paraId="4C26B98A" w14:textId="271AC4AB" w:rsidR="00871C4B" w:rsidRPr="00DC7E1D" w:rsidRDefault="00871C4B" w:rsidP="00071AEC">
            <w:pPr>
              <w:jc w:val="both"/>
              <w:rPr>
                <w:rFonts w:asciiTheme="minorHAnsi" w:hAnsiTheme="minorHAnsi" w:cstheme="minorHAnsi"/>
                <w:bCs/>
                <w:iCs/>
              </w:rPr>
            </w:pPr>
            <w:r w:rsidRPr="00DC7E1D">
              <w:rPr>
                <w:rFonts w:asciiTheme="minorHAnsi" w:hAnsiTheme="minorHAnsi" w:cstheme="minorHAnsi"/>
                <w:bCs/>
                <w:iCs/>
              </w:rPr>
              <w:t xml:space="preserve">e. Datele de trafic din Studiul de trafic/circulaţie sunt utilizate corect pentru fundamentarea proiectului/proiectelor prioritizate în cadrul PMUD </w:t>
            </w:r>
            <w:r w:rsidR="00071AEC">
              <w:rPr>
                <w:rFonts w:asciiTheme="minorHAnsi" w:hAnsiTheme="minorHAnsi" w:cstheme="minorHAnsi"/>
                <w:bCs/>
                <w:iCs/>
              </w:rPr>
              <w:t>.</w:t>
            </w:r>
          </w:p>
        </w:tc>
        <w:tc>
          <w:tcPr>
            <w:tcW w:w="965" w:type="dxa"/>
            <w:hideMark/>
          </w:tcPr>
          <w:p w14:paraId="04A8C0F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58FEC74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2FA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D230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50B5B8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CD3C" w14:textId="77777777" w:rsidTr="006B68B6">
        <w:trPr>
          <w:trHeight w:val="901"/>
          <w:jc w:val="center"/>
        </w:trPr>
        <w:tc>
          <w:tcPr>
            <w:tcW w:w="804" w:type="dxa"/>
            <w:vMerge/>
            <w:hideMark/>
          </w:tcPr>
          <w:p w14:paraId="4E8094BF" w14:textId="77777777" w:rsidR="00871C4B" w:rsidRPr="00DC7E1D" w:rsidRDefault="00871C4B" w:rsidP="007B0823">
            <w:pPr>
              <w:jc w:val="both"/>
              <w:rPr>
                <w:rFonts w:asciiTheme="minorHAnsi" w:hAnsiTheme="minorHAnsi" w:cstheme="minorHAnsi"/>
                <w:b/>
                <w:bCs/>
                <w:iCs/>
              </w:rPr>
            </w:pPr>
          </w:p>
        </w:tc>
        <w:tc>
          <w:tcPr>
            <w:tcW w:w="7011" w:type="dxa"/>
            <w:hideMark/>
          </w:tcPr>
          <w:p w14:paraId="35D751C2" w14:textId="3B8ED294" w:rsidR="00871C4B" w:rsidRPr="00DC7E1D" w:rsidRDefault="00871C4B" w:rsidP="003C6502">
            <w:pPr>
              <w:jc w:val="both"/>
              <w:rPr>
                <w:rFonts w:asciiTheme="minorHAnsi" w:hAnsiTheme="minorHAnsi" w:cstheme="minorHAnsi"/>
                <w:bCs/>
                <w:iCs/>
              </w:rPr>
            </w:pPr>
            <w:r w:rsidRPr="00DC7E1D">
              <w:rPr>
                <w:rFonts w:asciiTheme="minorHAnsi" w:hAnsiTheme="minorHAnsi" w:cstheme="minorHAnsi"/>
                <w:bCs/>
                <w:iCs/>
              </w:rPr>
              <w:t xml:space="preserve">f. Datele/analizele rezultate din Studiul de trafic/circulaţie  se corelează cu datele/analizele din </w:t>
            </w:r>
            <w:r w:rsidR="000C3EED">
              <w:rPr>
                <w:rFonts w:asciiTheme="minorHAnsi" w:hAnsiTheme="minorHAnsi" w:cstheme="minorHAnsi"/>
                <w:bCs/>
                <w:iCs/>
              </w:rPr>
              <w:t>SF</w:t>
            </w:r>
            <w:r w:rsidR="003C6502">
              <w:rPr>
                <w:rFonts w:asciiTheme="minorHAnsi" w:hAnsiTheme="minorHAnsi" w:cstheme="minorHAnsi"/>
                <w:bCs/>
                <w:iCs/>
              </w:rPr>
              <w:t>/</w:t>
            </w:r>
            <w:r w:rsidR="000C3EED">
              <w:rPr>
                <w:rFonts w:asciiTheme="minorHAnsi" w:hAnsiTheme="minorHAnsi" w:cstheme="minorHAnsi"/>
                <w:bCs/>
                <w:iCs/>
              </w:rPr>
              <w:t>DALI</w:t>
            </w:r>
            <w:r w:rsidRPr="00DC7E1D">
              <w:rPr>
                <w:rFonts w:asciiTheme="minorHAnsi" w:hAnsiTheme="minorHAnsi" w:cstheme="minorHAnsi"/>
                <w:bCs/>
                <w:iCs/>
              </w:rPr>
              <w:t>/PT şi secţiunile relevante din cererea de finanţare (de ex. Rezultatele aşteptate ale proiectului)</w:t>
            </w:r>
          </w:p>
        </w:tc>
        <w:tc>
          <w:tcPr>
            <w:tcW w:w="965" w:type="dxa"/>
            <w:hideMark/>
          </w:tcPr>
          <w:p w14:paraId="2068484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5BAAC77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B295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B1624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B75D8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418F536" w14:textId="77777777" w:rsidTr="006B68B6">
        <w:trPr>
          <w:trHeight w:val="931"/>
          <w:jc w:val="center"/>
        </w:trPr>
        <w:tc>
          <w:tcPr>
            <w:tcW w:w="804" w:type="dxa"/>
            <w:vMerge/>
            <w:hideMark/>
          </w:tcPr>
          <w:p w14:paraId="6E442E17"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8A92A81" w14:textId="010F5A6B"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Ȋn caz că se obțin 0 puncte la oricare din ipotezele a </w:t>
            </w:r>
            <w:r w:rsidR="0027591D">
              <w:rPr>
                <w:rFonts w:asciiTheme="minorHAnsi" w:hAnsiTheme="minorHAnsi" w:cstheme="minorHAnsi"/>
                <w:bCs/>
                <w:iCs/>
              </w:rPr>
              <w:t>și/</w:t>
            </w:r>
            <w:r w:rsidRPr="00DC7E1D">
              <w:rPr>
                <w:rFonts w:asciiTheme="minorHAnsi" w:hAnsiTheme="minorHAnsi" w:cstheme="minorHAnsi"/>
                <w:bCs/>
                <w:iCs/>
              </w:rPr>
              <w:t xml:space="preserve">sau b, proiectul este respins. </w:t>
            </w:r>
          </w:p>
        </w:tc>
        <w:tc>
          <w:tcPr>
            <w:tcW w:w="965" w:type="dxa"/>
            <w:hideMark/>
          </w:tcPr>
          <w:p w14:paraId="1CD0845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71992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0E4D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C2243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528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B26E381" w14:textId="77777777" w:rsidTr="003B4C7A">
        <w:trPr>
          <w:trHeight w:val="315"/>
          <w:jc w:val="center"/>
        </w:trPr>
        <w:tc>
          <w:tcPr>
            <w:tcW w:w="804" w:type="dxa"/>
            <w:vMerge/>
            <w:hideMark/>
          </w:tcPr>
          <w:p w14:paraId="4C83D229"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8225BE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92D04D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F2058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F57A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27986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7AD4D1B" w14:textId="77777777" w:rsidTr="003B4C7A">
        <w:trPr>
          <w:trHeight w:val="315"/>
          <w:jc w:val="center"/>
        </w:trPr>
        <w:tc>
          <w:tcPr>
            <w:tcW w:w="804" w:type="dxa"/>
            <w:vMerge/>
            <w:hideMark/>
          </w:tcPr>
          <w:p w14:paraId="7DF2B8E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3AB9AF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9646F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D110BC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FD34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E3151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68E54A2" w14:textId="77777777" w:rsidTr="00D313AA">
        <w:trPr>
          <w:trHeight w:val="696"/>
          <w:jc w:val="center"/>
        </w:trPr>
        <w:tc>
          <w:tcPr>
            <w:tcW w:w="804" w:type="dxa"/>
            <w:shd w:val="clear" w:color="auto" w:fill="92D050"/>
            <w:hideMark/>
          </w:tcPr>
          <w:p w14:paraId="0B9E840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7011" w:type="dxa"/>
            <w:shd w:val="clear" w:color="auto" w:fill="92D050"/>
            <w:hideMark/>
          </w:tcPr>
          <w:p w14:paraId="5B3C5902" w14:textId="1D386927" w:rsidR="004D6575" w:rsidRPr="00DC7E1D" w:rsidRDefault="00BB0FA9" w:rsidP="004D6575">
            <w:pPr>
              <w:jc w:val="both"/>
              <w:rPr>
                <w:rFonts w:asciiTheme="minorHAnsi" w:hAnsiTheme="minorHAnsi" w:cstheme="minorHAnsi"/>
                <w:b/>
                <w:bCs/>
                <w:iCs/>
              </w:rPr>
            </w:pPr>
            <w:r>
              <w:rPr>
                <w:rFonts w:asciiTheme="minorHAnsi" w:hAnsiTheme="minorHAnsi" w:cstheme="minorHAnsi"/>
                <w:b/>
                <w:bCs/>
                <w:iCs/>
              </w:rPr>
              <w:t>C</w:t>
            </w:r>
            <w:r w:rsidRPr="00DC7E1D">
              <w:rPr>
                <w:rFonts w:asciiTheme="minorHAnsi" w:hAnsiTheme="minorHAnsi" w:cstheme="minorHAnsi"/>
                <w:b/>
                <w:bCs/>
                <w:iCs/>
              </w:rPr>
              <w:t xml:space="preserve">ontribuția proiectului la aplicarea principiilor privind dezvoltarea durabilă, </w:t>
            </w:r>
            <w:r>
              <w:rPr>
                <w:rFonts w:asciiTheme="minorHAnsi" w:hAnsiTheme="minorHAnsi" w:cstheme="minorHAnsi"/>
                <w:b/>
                <w:bCs/>
                <w:iCs/>
              </w:rPr>
              <w:t xml:space="preserve">protecția mediului, </w:t>
            </w:r>
            <w:r w:rsidRPr="00DC7E1D">
              <w:rPr>
                <w:rFonts w:asciiTheme="minorHAnsi" w:hAnsiTheme="minorHAnsi" w:cstheme="minorHAnsi"/>
                <w:b/>
                <w:bCs/>
                <w:iCs/>
              </w:rPr>
              <w:t xml:space="preserve">egalitatea de şanse, de gen, nediscriminarea </w:t>
            </w:r>
            <w:proofErr w:type="spellStart"/>
            <w:r w:rsidRPr="00DC7E1D">
              <w:rPr>
                <w:rFonts w:asciiTheme="minorHAnsi" w:hAnsiTheme="minorHAnsi" w:cstheme="minorHAnsi"/>
                <w:b/>
                <w:bCs/>
                <w:iCs/>
              </w:rPr>
              <w:t>şi</w:t>
            </w:r>
            <w:proofErr w:type="spellEnd"/>
            <w:r w:rsidRPr="00DC7E1D">
              <w:rPr>
                <w:rFonts w:asciiTheme="minorHAnsi" w:hAnsiTheme="minorHAnsi" w:cstheme="minorHAnsi"/>
                <w:b/>
                <w:bCs/>
                <w:iCs/>
              </w:rPr>
              <w:t xml:space="preserve"> accesibilitatea,  inclusiv </w:t>
            </w:r>
            <w:r>
              <w:rPr>
                <w:rFonts w:asciiTheme="minorHAnsi" w:hAnsiTheme="minorHAnsi" w:cstheme="minorHAnsi"/>
                <w:b/>
                <w:bCs/>
                <w:iCs/>
              </w:rPr>
              <w:t>C</w:t>
            </w:r>
            <w:r w:rsidRPr="00DC7E1D">
              <w:rPr>
                <w:rFonts w:asciiTheme="minorHAnsi" w:hAnsiTheme="minorHAnsi" w:cstheme="minorHAnsi"/>
                <w:b/>
                <w:bCs/>
                <w:iCs/>
              </w:rPr>
              <w:t xml:space="preserve">onvenția </w:t>
            </w:r>
            <w:r>
              <w:rPr>
                <w:rFonts w:asciiTheme="minorHAnsi" w:hAnsiTheme="minorHAnsi" w:cstheme="minorHAnsi"/>
                <w:b/>
                <w:bCs/>
                <w:iCs/>
              </w:rPr>
              <w:t>ONU</w:t>
            </w:r>
            <w:r w:rsidRPr="00DC7E1D">
              <w:rPr>
                <w:rFonts w:asciiTheme="minorHAnsi" w:hAnsiTheme="minorHAnsi" w:cstheme="minorHAnsi"/>
                <w:b/>
                <w:bCs/>
                <w:iCs/>
              </w:rPr>
              <w:t xml:space="preserve"> privind drepturile persoanelor cu dizabilități și a legislației naționale în domeniul dizabilități</w:t>
            </w:r>
            <w:r w:rsidR="00871C4B" w:rsidRPr="00DC7E1D">
              <w:rPr>
                <w:rFonts w:asciiTheme="minorHAnsi" w:hAnsiTheme="minorHAnsi" w:cstheme="minorHAnsi"/>
                <w:b/>
                <w:bCs/>
                <w:iCs/>
              </w:rPr>
              <w:t xml:space="preserve"> (vor fi punctate măsurile</w:t>
            </w:r>
            <w:r w:rsidR="009D4ABF">
              <w:rPr>
                <w:rFonts w:asciiTheme="minorHAnsi" w:hAnsiTheme="minorHAnsi" w:cstheme="minorHAnsi"/>
                <w:b/>
                <w:bCs/>
                <w:iCs/>
              </w:rPr>
              <w:t xml:space="preserve"> suplimentare</w:t>
            </w:r>
            <w:r w:rsidR="00871C4B" w:rsidRPr="00DC7E1D">
              <w:rPr>
                <w:rFonts w:asciiTheme="minorHAnsi" w:hAnsiTheme="minorHAnsi" w:cstheme="minorHAnsi"/>
                <w:b/>
                <w:bCs/>
                <w:iCs/>
              </w:rPr>
              <w:t xml:space="preserve">  </w:t>
            </w:r>
            <w:r w:rsidR="009D4ABF">
              <w:rPr>
                <w:rFonts w:asciiTheme="minorHAnsi" w:hAnsiTheme="minorHAnsi" w:cstheme="minorHAnsi"/>
                <w:b/>
                <w:bCs/>
                <w:iCs/>
              </w:rPr>
              <w:t xml:space="preserve">propuse față de </w:t>
            </w:r>
            <w:r w:rsidR="004D6575" w:rsidRPr="004D6575">
              <w:rPr>
                <w:rFonts w:asciiTheme="minorHAnsi" w:hAnsiTheme="minorHAnsi" w:cstheme="minorHAnsi"/>
                <w:b/>
                <w:bCs/>
                <w:iCs/>
              </w:rPr>
              <w:t xml:space="preserve">minimul legislativ </w:t>
            </w:r>
            <w:r w:rsidR="00871C4B" w:rsidRPr="00DC7E1D">
              <w:rPr>
                <w:rFonts w:asciiTheme="minorHAnsi" w:hAnsiTheme="minorHAnsi" w:cstheme="minorHAnsi"/>
                <w:b/>
                <w:bCs/>
                <w:iCs/>
              </w:rPr>
              <w:t>în aceste domenii)</w:t>
            </w:r>
          </w:p>
        </w:tc>
        <w:tc>
          <w:tcPr>
            <w:tcW w:w="965" w:type="dxa"/>
            <w:shd w:val="clear" w:color="auto" w:fill="92D050"/>
            <w:hideMark/>
          </w:tcPr>
          <w:p w14:paraId="352F98B7" w14:textId="1826C866" w:rsidR="00871C4B" w:rsidRPr="00DC7E1D" w:rsidRDefault="009A5F99" w:rsidP="007B0823">
            <w:pPr>
              <w:jc w:val="both"/>
              <w:rPr>
                <w:rFonts w:asciiTheme="minorHAnsi" w:hAnsiTheme="minorHAnsi" w:cstheme="minorHAnsi"/>
                <w:b/>
                <w:bCs/>
                <w:iCs/>
              </w:rPr>
            </w:pPr>
            <w:r>
              <w:rPr>
                <w:rFonts w:asciiTheme="minorHAnsi" w:hAnsiTheme="minorHAnsi" w:cstheme="minorHAnsi"/>
                <w:b/>
                <w:bCs/>
                <w:iCs/>
              </w:rPr>
              <w:t>9</w:t>
            </w:r>
          </w:p>
        </w:tc>
        <w:tc>
          <w:tcPr>
            <w:tcW w:w="1360" w:type="dxa"/>
            <w:hideMark/>
          </w:tcPr>
          <w:p w14:paraId="7E02690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D84863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01CCC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BDC89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00F3E23" w14:textId="77777777" w:rsidTr="003B4C7A">
        <w:trPr>
          <w:trHeight w:val="315"/>
          <w:jc w:val="center"/>
        </w:trPr>
        <w:tc>
          <w:tcPr>
            <w:tcW w:w="804" w:type="dxa"/>
            <w:shd w:val="clear" w:color="auto" w:fill="F7CAAC" w:themeFill="accent2" w:themeFillTint="66"/>
            <w:hideMark/>
          </w:tcPr>
          <w:p w14:paraId="3D5185E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3.1.</w:t>
            </w:r>
          </w:p>
        </w:tc>
        <w:tc>
          <w:tcPr>
            <w:tcW w:w="7011" w:type="dxa"/>
            <w:shd w:val="clear" w:color="auto" w:fill="F7CAAC" w:themeFill="accent2" w:themeFillTint="66"/>
            <w:hideMark/>
          </w:tcPr>
          <w:p w14:paraId="7B8A811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Proiectul are in vedere integrarea principiului DNSH</w:t>
            </w:r>
          </w:p>
        </w:tc>
        <w:tc>
          <w:tcPr>
            <w:tcW w:w="965" w:type="dxa"/>
            <w:shd w:val="clear" w:color="auto" w:fill="F7CAAC" w:themeFill="accent2" w:themeFillTint="66"/>
            <w:hideMark/>
          </w:tcPr>
          <w:p w14:paraId="0B8887C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w:t>
            </w:r>
          </w:p>
        </w:tc>
        <w:tc>
          <w:tcPr>
            <w:tcW w:w="1360" w:type="dxa"/>
            <w:hideMark/>
          </w:tcPr>
          <w:p w14:paraId="0FCDF7E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BAAF54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90D21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6D90E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83522DD" w14:textId="77777777" w:rsidTr="003B4C7A">
        <w:trPr>
          <w:trHeight w:val="630"/>
          <w:jc w:val="center"/>
        </w:trPr>
        <w:tc>
          <w:tcPr>
            <w:tcW w:w="804" w:type="dxa"/>
            <w:vMerge w:val="restart"/>
            <w:hideMark/>
          </w:tcPr>
          <w:p w14:paraId="73CFB08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01B4603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Proiectul integrează principiului DNSH prin măsurile incluse în cererea de finanțare și anexele sale</w:t>
            </w:r>
          </w:p>
        </w:tc>
        <w:tc>
          <w:tcPr>
            <w:tcW w:w="965" w:type="dxa"/>
            <w:hideMark/>
          </w:tcPr>
          <w:p w14:paraId="7FDC2645"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3BB534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B6B60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72B8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201E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42348CE" w14:textId="77777777" w:rsidTr="003B4C7A">
        <w:trPr>
          <w:trHeight w:val="630"/>
          <w:jc w:val="center"/>
        </w:trPr>
        <w:tc>
          <w:tcPr>
            <w:tcW w:w="804" w:type="dxa"/>
            <w:vMerge/>
            <w:hideMark/>
          </w:tcPr>
          <w:p w14:paraId="0987592C" w14:textId="77777777" w:rsidR="00871C4B" w:rsidRPr="00DC7E1D" w:rsidRDefault="00871C4B" w:rsidP="007B0823">
            <w:pPr>
              <w:jc w:val="both"/>
              <w:rPr>
                <w:rFonts w:asciiTheme="minorHAnsi" w:hAnsiTheme="minorHAnsi" w:cstheme="minorHAnsi"/>
                <w:b/>
                <w:bCs/>
                <w:iCs/>
              </w:rPr>
            </w:pPr>
          </w:p>
        </w:tc>
        <w:tc>
          <w:tcPr>
            <w:tcW w:w="7011" w:type="dxa"/>
            <w:hideMark/>
          </w:tcPr>
          <w:p w14:paraId="28749B2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nu integrează principiului DNSH prin măsurile incluse în cererea de finanțare și anexele sale</w:t>
            </w:r>
          </w:p>
        </w:tc>
        <w:tc>
          <w:tcPr>
            <w:tcW w:w="965" w:type="dxa"/>
            <w:hideMark/>
          </w:tcPr>
          <w:p w14:paraId="1C7089B9"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246049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E84F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3F0DD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029BE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75AF825B" w14:textId="77777777" w:rsidTr="003B4C7A">
        <w:trPr>
          <w:trHeight w:val="945"/>
          <w:jc w:val="center"/>
        </w:trPr>
        <w:tc>
          <w:tcPr>
            <w:tcW w:w="804" w:type="dxa"/>
            <w:vMerge/>
            <w:hideMark/>
          </w:tcPr>
          <w:p w14:paraId="78ACCB8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80982F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Punctarea subcriteriului se face prin selectarea unei singure opțiuni/ipoteze și a punctajului aferent acesteia. Ȋn caz că se obțin 0 puncte la acest subcriteriu, proiectul este respins. </w:t>
            </w:r>
          </w:p>
        </w:tc>
        <w:tc>
          <w:tcPr>
            <w:tcW w:w="965" w:type="dxa"/>
            <w:hideMark/>
          </w:tcPr>
          <w:p w14:paraId="3FF3088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699B6DC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D01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574D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C46DD9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FD52720" w14:textId="77777777" w:rsidTr="003B4C7A">
        <w:trPr>
          <w:trHeight w:val="315"/>
          <w:jc w:val="center"/>
        </w:trPr>
        <w:tc>
          <w:tcPr>
            <w:tcW w:w="804" w:type="dxa"/>
            <w:vMerge/>
            <w:hideMark/>
          </w:tcPr>
          <w:p w14:paraId="6928C62E"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5C47CCE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98D370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84D15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6019F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D0583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0129E" w14:textId="77777777" w:rsidTr="003B4C7A">
        <w:trPr>
          <w:trHeight w:val="315"/>
          <w:jc w:val="center"/>
        </w:trPr>
        <w:tc>
          <w:tcPr>
            <w:tcW w:w="804" w:type="dxa"/>
            <w:shd w:val="clear" w:color="auto" w:fill="F7CAAC" w:themeFill="accent2" w:themeFillTint="66"/>
            <w:hideMark/>
          </w:tcPr>
          <w:p w14:paraId="1F4AB4B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3.2.</w:t>
            </w:r>
          </w:p>
        </w:tc>
        <w:tc>
          <w:tcPr>
            <w:tcW w:w="7011" w:type="dxa"/>
            <w:shd w:val="clear" w:color="auto" w:fill="F7CAAC" w:themeFill="accent2" w:themeFillTint="66"/>
            <w:hideMark/>
          </w:tcPr>
          <w:p w14:paraId="1004A6C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Dezvoltare durabilă, protecţia mediului şi eficienţă energetică</w:t>
            </w:r>
          </w:p>
        </w:tc>
        <w:tc>
          <w:tcPr>
            <w:tcW w:w="965" w:type="dxa"/>
            <w:shd w:val="clear" w:color="auto" w:fill="F7CAAC" w:themeFill="accent2" w:themeFillTint="66"/>
            <w:hideMark/>
          </w:tcPr>
          <w:p w14:paraId="1D7E09C4" w14:textId="22E2B29E" w:rsidR="00871C4B" w:rsidRPr="00DC7E1D" w:rsidRDefault="009A5F99" w:rsidP="007B0823">
            <w:pPr>
              <w:jc w:val="both"/>
              <w:rPr>
                <w:rFonts w:asciiTheme="minorHAnsi" w:hAnsiTheme="minorHAnsi" w:cstheme="minorHAnsi"/>
                <w:b/>
                <w:bCs/>
                <w:iCs/>
              </w:rPr>
            </w:pPr>
            <w:r>
              <w:rPr>
                <w:rFonts w:asciiTheme="minorHAnsi" w:hAnsiTheme="minorHAnsi" w:cstheme="minorHAnsi"/>
                <w:b/>
                <w:bCs/>
                <w:iCs/>
              </w:rPr>
              <w:t>4</w:t>
            </w:r>
          </w:p>
        </w:tc>
        <w:tc>
          <w:tcPr>
            <w:tcW w:w="1360" w:type="dxa"/>
            <w:hideMark/>
          </w:tcPr>
          <w:p w14:paraId="07495AE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311A5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CBA3C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575A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8AC331B" w14:textId="77777777" w:rsidTr="003B4C7A">
        <w:trPr>
          <w:trHeight w:val="1260"/>
          <w:jc w:val="center"/>
        </w:trPr>
        <w:tc>
          <w:tcPr>
            <w:tcW w:w="804" w:type="dxa"/>
            <w:vMerge w:val="restart"/>
            <w:hideMark/>
          </w:tcPr>
          <w:p w14:paraId="6817261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5B1C3EE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Prin proiect sunt implementate măsuri suplimentare/complementare  față  de obligațiile legale ale solicitantului în aceste domenii prin protecția drumului fata de efectele generate de fenomene meteorologice extreme (viscol, inundații, valuri de caldura, incendii de padure/vegetatie etc)</w:t>
            </w:r>
          </w:p>
        </w:tc>
        <w:tc>
          <w:tcPr>
            <w:tcW w:w="965" w:type="dxa"/>
            <w:hideMark/>
          </w:tcPr>
          <w:p w14:paraId="65A51C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A3E52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3E2CD1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EE25E7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D4EF2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70B082" w14:textId="77777777" w:rsidTr="003B4C7A">
        <w:trPr>
          <w:trHeight w:val="1260"/>
          <w:jc w:val="center"/>
        </w:trPr>
        <w:tc>
          <w:tcPr>
            <w:tcW w:w="804" w:type="dxa"/>
            <w:vMerge/>
            <w:hideMark/>
          </w:tcPr>
          <w:p w14:paraId="31317F75" w14:textId="77777777" w:rsidR="00871C4B" w:rsidRPr="00DC7E1D" w:rsidRDefault="00871C4B" w:rsidP="007B0823">
            <w:pPr>
              <w:jc w:val="both"/>
              <w:rPr>
                <w:rFonts w:asciiTheme="minorHAnsi" w:hAnsiTheme="minorHAnsi" w:cstheme="minorHAnsi"/>
                <w:b/>
                <w:bCs/>
                <w:iCs/>
              </w:rPr>
            </w:pPr>
          </w:p>
        </w:tc>
        <w:tc>
          <w:tcPr>
            <w:tcW w:w="7011" w:type="dxa"/>
            <w:hideMark/>
          </w:tcPr>
          <w:p w14:paraId="52F36D84"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 b. Proiectul se  implementează prin acțiuni prietenoase cu mediul înconjurător si propune  utilizarea unor surse de energie regenerabila (fără acțiuni care pot duce la afectarea negativă a calității mediului înconjurător si nu determina creșterea  emisiilor de poluanți) </w:t>
            </w:r>
          </w:p>
        </w:tc>
        <w:tc>
          <w:tcPr>
            <w:tcW w:w="965" w:type="dxa"/>
            <w:hideMark/>
          </w:tcPr>
          <w:p w14:paraId="5FBD3BC4" w14:textId="6DEB2EC3" w:rsidR="00871C4B" w:rsidRPr="00DC7E1D" w:rsidRDefault="009A5F99" w:rsidP="007B0823">
            <w:pPr>
              <w:jc w:val="both"/>
              <w:rPr>
                <w:rFonts w:asciiTheme="minorHAnsi" w:hAnsiTheme="minorHAnsi" w:cstheme="minorHAnsi"/>
                <w:bCs/>
                <w:iCs/>
              </w:rPr>
            </w:pPr>
            <w:r>
              <w:rPr>
                <w:rFonts w:asciiTheme="minorHAnsi" w:hAnsiTheme="minorHAnsi" w:cstheme="minorHAnsi"/>
                <w:bCs/>
                <w:iCs/>
              </w:rPr>
              <w:t>2</w:t>
            </w:r>
          </w:p>
        </w:tc>
        <w:tc>
          <w:tcPr>
            <w:tcW w:w="1360" w:type="dxa"/>
            <w:hideMark/>
          </w:tcPr>
          <w:p w14:paraId="79AAADB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D7F5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EFF0C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989AA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B652A3D" w14:textId="77777777" w:rsidTr="003B4C7A">
        <w:trPr>
          <w:trHeight w:val="630"/>
          <w:jc w:val="center"/>
        </w:trPr>
        <w:tc>
          <w:tcPr>
            <w:tcW w:w="804" w:type="dxa"/>
            <w:vMerge/>
            <w:hideMark/>
          </w:tcPr>
          <w:p w14:paraId="5B30187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5F281BC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0BF42B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6470407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16741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140CF6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E62B27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DFC0B44" w14:textId="77777777" w:rsidTr="003B4C7A">
        <w:trPr>
          <w:trHeight w:val="315"/>
          <w:jc w:val="center"/>
        </w:trPr>
        <w:tc>
          <w:tcPr>
            <w:tcW w:w="804" w:type="dxa"/>
            <w:vMerge/>
            <w:hideMark/>
          </w:tcPr>
          <w:p w14:paraId="03124A0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6FAF405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3: </w:t>
            </w:r>
          </w:p>
        </w:tc>
        <w:tc>
          <w:tcPr>
            <w:tcW w:w="1360" w:type="dxa"/>
            <w:hideMark/>
          </w:tcPr>
          <w:p w14:paraId="31443A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7A8DC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59DC27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03936E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6243AF4" w14:textId="77777777" w:rsidTr="003B4C7A">
        <w:trPr>
          <w:trHeight w:val="315"/>
          <w:jc w:val="center"/>
        </w:trPr>
        <w:tc>
          <w:tcPr>
            <w:tcW w:w="804" w:type="dxa"/>
            <w:shd w:val="clear" w:color="auto" w:fill="F7CAAC" w:themeFill="accent2" w:themeFillTint="66"/>
            <w:hideMark/>
          </w:tcPr>
          <w:p w14:paraId="7949174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3.3.</w:t>
            </w:r>
          </w:p>
        </w:tc>
        <w:tc>
          <w:tcPr>
            <w:tcW w:w="7011" w:type="dxa"/>
            <w:shd w:val="clear" w:color="auto" w:fill="F7CAAC" w:themeFill="accent2" w:themeFillTint="66"/>
            <w:hideMark/>
          </w:tcPr>
          <w:p w14:paraId="040DF3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Egalitatea de șanse, de gen, nediscriminarea și accesibilitatea</w:t>
            </w:r>
          </w:p>
        </w:tc>
        <w:tc>
          <w:tcPr>
            <w:tcW w:w="965" w:type="dxa"/>
            <w:shd w:val="clear" w:color="auto" w:fill="F7CAAC" w:themeFill="accent2" w:themeFillTint="66"/>
            <w:hideMark/>
          </w:tcPr>
          <w:p w14:paraId="26491BD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4</w:t>
            </w:r>
          </w:p>
        </w:tc>
        <w:tc>
          <w:tcPr>
            <w:tcW w:w="1360" w:type="dxa"/>
            <w:hideMark/>
          </w:tcPr>
          <w:p w14:paraId="5DBD0C1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88505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1DB18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82FA0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57A6F12" w14:textId="77777777" w:rsidTr="006B68B6">
        <w:trPr>
          <w:trHeight w:val="1401"/>
          <w:jc w:val="center"/>
        </w:trPr>
        <w:tc>
          <w:tcPr>
            <w:tcW w:w="804" w:type="dxa"/>
            <w:vMerge w:val="restart"/>
            <w:hideMark/>
          </w:tcPr>
          <w:p w14:paraId="76F66B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6942910" w14:textId="1E3B12CB" w:rsidR="00871C4B" w:rsidRPr="00DC7E1D" w:rsidRDefault="00871C4B" w:rsidP="00543B51">
            <w:pPr>
              <w:jc w:val="both"/>
              <w:rPr>
                <w:rFonts w:asciiTheme="minorHAnsi" w:hAnsiTheme="minorHAnsi" w:cstheme="minorHAnsi"/>
                <w:bCs/>
                <w:iCs/>
              </w:rPr>
            </w:pPr>
            <w:r w:rsidRPr="00DC7E1D">
              <w:rPr>
                <w:rFonts w:asciiTheme="minorHAnsi" w:hAnsiTheme="minorHAnsi" w:cstheme="minorHAnsi"/>
                <w:bCs/>
                <w:iCs/>
              </w:rPr>
              <w:t xml:space="preserve">a. </w:t>
            </w:r>
            <w:r w:rsidRPr="00543B51">
              <w:rPr>
                <w:rFonts w:asciiTheme="minorHAnsi" w:hAnsiTheme="minorHAnsi" w:cstheme="minorHAnsi"/>
                <w:bCs/>
                <w:iCs/>
              </w:rPr>
              <w:t>Proiectul prevede măsuri de accesibilizare</w:t>
            </w:r>
            <w:r w:rsidR="00543B51">
              <w:rPr>
                <w:rFonts w:asciiTheme="minorHAnsi" w:hAnsiTheme="minorHAnsi" w:cstheme="minorHAnsi"/>
                <w:bCs/>
                <w:iCs/>
              </w:rPr>
              <w:t xml:space="preserve"> </w:t>
            </w:r>
            <w:r w:rsidRPr="00543B51">
              <w:rPr>
                <w:rFonts w:asciiTheme="minorHAnsi" w:hAnsiTheme="minorHAnsi" w:cstheme="minorHAnsi"/>
                <w:bCs/>
                <w:iCs/>
              </w:rPr>
              <w:t xml:space="preserve"> </w:t>
            </w:r>
            <w:r w:rsidRPr="00DC7E1D">
              <w:rPr>
                <w:rFonts w:asciiTheme="minorHAnsi" w:hAnsiTheme="minorHAnsi" w:cstheme="minorHAnsi"/>
                <w:bCs/>
                <w:iCs/>
              </w:rPr>
              <w:t>a spațiului public urban</w:t>
            </w:r>
            <w:r w:rsidR="00543B51">
              <w:rPr>
                <w:rFonts w:asciiTheme="minorHAnsi" w:hAnsiTheme="minorHAnsi" w:cstheme="minorHAnsi"/>
                <w:bCs/>
                <w:iCs/>
              </w:rPr>
              <w:t xml:space="preserve"> (din zona de interventie)</w:t>
            </w:r>
            <w:r w:rsidRPr="00DC7E1D">
              <w:rPr>
                <w:rFonts w:asciiTheme="minorHAnsi" w:hAnsiTheme="minorHAnsi" w:cstheme="minorHAnsi"/>
                <w:bCs/>
                <w:iCs/>
              </w:rPr>
              <w:t xml:space="preserve"> pentru persoanele cu mobilitate redusă sau cu dizabilităţi, altele decat minimul legislativ, inclusiv Convenția ONU privind drepturile persoanelor cu dizabilități și a legislației naționale în domeniul dizabilități</w:t>
            </w:r>
          </w:p>
        </w:tc>
        <w:tc>
          <w:tcPr>
            <w:tcW w:w="965" w:type="dxa"/>
            <w:hideMark/>
          </w:tcPr>
          <w:p w14:paraId="5CF844B8"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3B7134F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10AA83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E381A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2F17DF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5EE23BC" w14:textId="77777777" w:rsidTr="003B4C7A">
        <w:trPr>
          <w:trHeight w:val="630"/>
          <w:jc w:val="center"/>
        </w:trPr>
        <w:tc>
          <w:tcPr>
            <w:tcW w:w="804" w:type="dxa"/>
            <w:vMerge/>
            <w:hideMark/>
          </w:tcPr>
          <w:p w14:paraId="4503CAD0" w14:textId="77777777" w:rsidR="00871C4B" w:rsidRPr="00DC7E1D" w:rsidRDefault="00871C4B" w:rsidP="007B0823">
            <w:pPr>
              <w:jc w:val="both"/>
              <w:rPr>
                <w:rFonts w:asciiTheme="minorHAnsi" w:hAnsiTheme="minorHAnsi" w:cstheme="minorHAnsi"/>
                <w:b/>
                <w:bCs/>
                <w:iCs/>
              </w:rPr>
            </w:pPr>
          </w:p>
        </w:tc>
        <w:tc>
          <w:tcPr>
            <w:tcW w:w="7011" w:type="dxa"/>
            <w:hideMark/>
          </w:tcPr>
          <w:p w14:paraId="3D8868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Proiectul implementează mecanisme suplimentare față de minimul legislativ de asigurare a respectării egalității de șanse, de gen si nediscriminare</w:t>
            </w:r>
          </w:p>
        </w:tc>
        <w:tc>
          <w:tcPr>
            <w:tcW w:w="965" w:type="dxa"/>
            <w:hideMark/>
          </w:tcPr>
          <w:p w14:paraId="351A1E5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60BEC0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26A368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FBBF5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8C12D2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4D1B0C7" w14:textId="77777777" w:rsidTr="003B4C7A">
        <w:trPr>
          <w:trHeight w:val="630"/>
          <w:jc w:val="center"/>
        </w:trPr>
        <w:tc>
          <w:tcPr>
            <w:tcW w:w="804" w:type="dxa"/>
            <w:vMerge/>
            <w:hideMark/>
          </w:tcPr>
          <w:p w14:paraId="3BDDB2CC"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3210B3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65B8CF7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DFB094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A0B4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A33B1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C293B3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01A0FBA" w14:textId="77777777" w:rsidTr="003B4C7A">
        <w:trPr>
          <w:trHeight w:val="315"/>
          <w:jc w:val="center"/>
        </w:trPr>
        <w:tc>
          <w:tcPr>
            <w:tcW w:w="804" w:type="dxa"/>
            <w:vMerge/>
            <w:hideMark/>
          </w:tcPr>
          <w:p w14:paraId="0B77AF9E"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0998F46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3:</w:t>
            </w:r>
          </w:p>
        </w:tc>
        <w:tc>
          <w:tcPr>
            <w:tcW w:w="1360" w:type="dxa"/>
            <w:hideMark/>
          </w:tcPr>
          <w:p w14:paraId="4BE4C924"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3054CF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D67306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B86C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5D5C181" w14:textId="77777777" w:rsidTr="001255BD">
        <w:trPr>
          <w:trHeight w:val="980"/>
          <w:jc w:val="center"/>
        </w:trPr>
        <w:tc>
          <w:tcPr>
            <w:tcW w:w="804" w:type="dxa"/>
            <w:shd w:val="clear" w:color="auto" w:fill="92D050"/>
            <w:hideMark/>
          </w:tcPr>
          <w:p w14:paraId="72DA1A3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4.</w:t>
            </w:r>
          </w:p>
        </w:tc>
        <w:tc>
          <w:tcPr>
            <w:tcW w:w="7011" w:type="dxa"/>
            <w:shd w:val="clear" w:color="auto" w:fill="92D050"/>
            <w:hideMark/>
          </w:tcPr>
          <w:p w14:paraId="342C093E" w14:textId="064F0C03" w:rsidR="001255BD" w:rsidRPr="00DC7E1D" w:rsidRDefault="00871C4B">
            <w:pPr>
              <w:jc w:val="both"/>
              <w:rPr>
                <w:rFonts w:asciiTheme="minorHAnsi" w:hAnsiTheme="minorHAnsi" w:cstheme="minorHAnsi"/>
                <w:b/>
                <w:bCs/>
                <w:iCs/>
              </w:rPr>
            </w:pPr>
            <w:r w:rsidRPr="00DC7E1D">
              <w:rPr>
                <w:rFonts w:asciiTheme="minorHAnsi" w:hAnsiTheme="minorHAnsi" w:cstheme="minorHAnsi"/>
                <w:b/>
                <w:bCs/>
                <w:iCs/>
              </w:rPr>
              <w:t xml:space="preserve">Complementaritatea proiectului cu alte investiţii </w:t>
            </w:r>
            <w:r w:rsidR="008E5823" w:rsidRPr="004D1FBF">
              <w:rPr>
                <w:rFonts w:ascii="Calibri" w:hAnsi="Calibri" w:cs="Calibri"/>
                <w:b/>
                <w:bCs/>
              </w:rPr>
              <w:t>reali</w:t>
            </w:r>
            <w:r w:rsidR="008E5823">
              <w:rPr>
                <w:rFonts w:ascii="Calibri" w:hAnsi="Calibri" w:cs="Calibri"/>
                <w:b/>
                <w:bCs/>
              </w:rPr>
              <w:t>zate din alte priorități ale PR</w:t>
            </w:r>
            <w:r w:rsidR="008E5823" w:rsidRPr="004D1FBF">
              <w:rPr>
                <w:rFonts w:ascii="Calibri" w:hAnsi="Calibri" w:cs="Calibri"/>
                <w:b/>
                <w:bCs/>
              </w:rPr>
              <w:t>, pre</w:t>
            </w:r>
            <w:r w:rsidR="008E5823">
              <w:rPr>
                <w:rFonts w:ascii="Calibri" w:hAnsi="Calibri" w:cs="Calibri"/>
                <w:b/>
                <w:bCs/>
              </w:rPr>
              <w:t>cum şi din alte surse de finanțare</w:t>
            </w:r>
            <w:r w:rsidRPr="00DC7E1D">
              <w:rPr>
                <w:rFonts w:asciiTheme="minorHAnsi" w:hAnsiTheme="minorHAnsi" w:cstheme="minorHAnsi"/>
                <w:b/>
                <w:bCs/>
                <w:iCs/>
              </w:rPr>
              <w:t>.</w:t>
            </w:r>
            <w:r w:rsidR="0089105C">
              <w:rPr>
                <w:rFonts w:asciiTheme="minorHAnsi" w:hAnsiTheme="minorHAnsi" w:cstheme="minorHAnsi"/>
                <w:b/>
                <w:bCs/>
                <w:iCs/>
              </w:rPr>
              <w:t xml:space="preserve"> </w:t>
            </w:r>
            <w:r w:rsidRPr="00DC7E1D">
              <w:rPr>
                <w:rFonts w:asciiTheme="minorHAnsi" w:hAnsiTheme="minorHAnsi" w:cstheme="minorHAnsi"/>
                <w:b/>
                <w:bCs/>
                <w:iCs/>
              </w:rPr>
              <w:t>– CRITERIU DIGITALIZAT</w:t>
            </w:r>
          </w:p>
        </w:tc>
        <w:tc>
          <w:tcPr>
            <w:tcW w:w="965" w:type="dxa"/>
            <w:shd w:val="clear" w:color="auto" w:fill="92D050"/>
            <w:hideMark/>
          </w:tcPr>
          <w:p w14:paraId="186B6CF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6</w:t>
            </w:r>
          </w:p>
        </w:tc>
        <w:tc>
          <w:tcPr>
            <w:tcW w:w="1360" w:type="dxa"/>
            <w:hideMark/>
          </w:tcPr>
          <w:p w14:paraId="6C3FE03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98ACAA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CFC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7B500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E5823" w:rsidRPr="00DC7E1D" w14:paraId="2A34B21B" w14:textId="77777777" w:rsidTr="00D313AA">
        <w:trPr>
          <w:trHeight w:val="630"/>
          <w:jc w:val="center"/>
        </w:trPr>
        <w:tc>
          <w:tcPr>
            <w:tcW w:w="804" w:type="dxa"/>
            <w:vMerge w:val="restart"/>
            <w:hideMark/>
          </w:tcPr>
          <w:p w14:paraId="3E3A829E"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vAlign w:val="center"/>
            <w:hideMark/>
          </w:tcPr>
          <w:p w14:paraId="65B1BEC3" w14:textId="6F5894C1" w:rsidR="008E5823" w:rsidRPr="00D313AA" w:rsidRDefault="008E5823" w:rsidP="00BB0FA9">
            <w:pPr>
              <w:jc w:val="both"/>
              <w:rPr>
                <w:rFonts w:asciiTheme="minorHAnsi" w:hAnsiTheme="minorHAnsi" w:cstheme="minorHAnsi"/>
                <w:bCs/>
                <w:iCs/>
                <w:color w:val="FF0000"/>
              </w:rPr>
            </w:pPr>
            <w:r w:rsidRPr="004D1FBF">
              <w:rPr>
                <w:rFonts w:ascii="Calibri" w:hAnsi="Calibri" w:cs="Calibri"/>
              </w:rPr>
              <w:t>a. Proiectul este complemen</w:t>
            </w:r>
            <w:r>
              <w:rPr>
                <w:rFonts w:ascii="Calibri" w:hAnsi="Calibri" w:cs="Calibri"/>
              </w:rPr>
              <w:t>tar cu alte proiecte finanțate/depuse</w:t>
            </w:r>
            <w:r w:rsidRPr="004D1FBF">
              <w:rPr>
                <w:rFonts w:ascii="Calibri" w:hAnsi="Calibri" w:cs="Calibri"/>
              </w:rPr>
              <w:t xml:space="preserve"> spre finanțare prin PR Centru</w:t>
            </w:r>
          </w:p>
        </w:tc>
        <w:tc>
          <w:tcPr>
            <w:tcW w:w="965" w:type="dxa"/>
            <w:hideMark/>
          </w:tcPr>
          <w:p w14:paraId="6EF03719" w14:textId="344FB2F0" w:rsidR="008E5823" w:rsidRPr="00DC7E1D" w:rsidRDefault="00BB0FA9" w:rsidP="008E5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107EA861"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60E5319"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E96D952"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1C0691"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r>
      <w:tr w:rsidR="008E5823" w:rsidRPr="00DC7E1D" w14:paraId="41C9A375" w14:textId="77777777" w:rsidTr="00D313AA">
        <w:trPr>
          <w:trHeight w:val="630"/>
          <w:jc w:val="center"/>
        </w:trPr>
        <w:tc>
          <w:tcPr>
            <w:tcW w:w="804" w:type="dxa"/>
            <w:vMerge/>
            <w:hideMark/>
          </w:tcPr>
          <w:p w14:paraId="42A18FF3" w14:textId="77777777" w:rsidR="008E5823" w:rsidRPr="00DC7E1D" w:rsidRDefault="008E5823" w:rsidP="008E5823">
            <w:pPr>
              <w:jc w:val="both"/>
              <w:rPr>
                <w:rFonts w:asciiTheme="minorHAnsi" w:hAnsiTheme="minorHAnsi" w:cstheme="minorHAnsi"/>
                <w:b/>
                <w:bCs/>
                <w:iCs/>
              </w:rPr>
            </w:pPr>
          </w:p>
        </w:tc>
        <w:tc>
          <w:tcPr>
            <w:tcW w:w="7011" w:type="dxa"/>
            <w:vAlign w:val="center"/>
            <w:hideMark/>
          </w:tcPr>
          <w:p w14:paraId="4B1C2475" w14:textId="0C39C037" w:rsidR="008E5823" w:rsidRPr="00D313AA" w:rsidRDefault="008E5823" w:rsidP="00BB0FA9">
            <w:pPr>
              <w:jc w:val="both"/>
              <w:rPr>
                <w:rFonts w:asciiTheme="minorHAnsi" w:hAnsiTheme="minorHAnsi" w:cstheme="minorHAnsi"/>
                <w:bCs/>
                <w:iCs/>
                <w:color w:val="FF0000"/>
              </w:rPr>
            </w:pPr>
            <w:r w:rsidRPr="004D1FBF">
              <w:rPr>
                <w:rFonts w:ascii="Calibri" w:hAnsi="Calibri" w:cs="Calibri"/>
              </w:rPr>
              <w:t>b. Proiectul este complementar cu proiecte finanțate/</w:t>
            </w:r>
            <w:r>
              <w:rPr>
                <w:rFonts w:ascii="Calibri" w:hAnsi="Calibri" w:cs="Calibri"/>
              </w:rPr>
              <w:t>depuse spre finanțare din alte surse/p</w:t>
            </w:r>
            <w:r w:rsidRPr="004D1FBF">
              <w:rPr>
                <w:rFonts w:ascii="Calibri" w:hAnsi="Calibri" w:cs="Calibri"/>
              </w:rPr>
              <w:t>rograme de finanțare</w:t>
            </w:r>
            <w:r>
              <w:rPr>
                <w:rFonts w:ascii="Calibri" w:hAnsi="Calibri" w:cs="Calibri"/>
              </w:rPr>
              <w:t>.</w:t>
            </w:r>
          </w:p>
        </w:tc>
        <w:tc>
          <w:tcPr>
            <w:tcW w:w="965" w:type="dxa"/>
            <w:hideMark/>
          </w:tcPr>
          <w:p w14:paraId="11AF8BC7" w14:textId="1E8FA9F7" w:rsidR="008E5823" w:rsidRPr="00DC7E1D" w:rsidRDefault="00BB0FA9" w:rsidP="008E5823">
            <w:pPr>
              <w:jc w:val="both"/>
              <w:rPr>
                <w:rFonts w:asciiTheme="minorHAnsi" w:hAnsiTheme="minorHAnsi" w:cstheme="minorHAnsi"/>
                <w:bCs/>
                <w:iCs/>
              </w:rPr>
            </w:pPr>
            <w:r>
              <w:rPr>
                <w:rFonts w:asciiTheme="minorHAnsi" w:hAnsiTheme="minorHAnsi" w:cstheme="minorHAnsi"/>
                <w:bCs/>
                <w:iCs/>
              </w:rPr>
              <w:t>3</w:t>
            </w:r>
          </w:p>
        </w:tc>
        <w:tc>
          <w:tcPr>
            <w:tcW w:w="1360" w:type="dxa"/>
            <w:hideMark/>
          </w:tcPr>
          <w:p w14:paraId="1691FAA8"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949BCB2"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D8E550"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7E1F039" w14:textId="77777777" w:rsidR="008E5823" w:rsidRPr="00DC7E1D" w:rsidRDefault="008E5823" w:rsidP="008E5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C09F23D" w14:textId="77777777" w:rsidTr="003B4C7A">
        <w:trPr>
          <w:trHeight w:val="630"/>
          <w:jc w:val="center"/>
        </w:trPr>
        <w:tc>
          <w:tcPr>
            <w:tcW w:w="804" w:type="dxa"/>
            <w:vMerge/>
            <w:hideMark/>
          </w:tcPr>
          <w:p w14:paraId="6F9096CB"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18F5DB0A"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2AE0DAB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F3253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8B74D0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B11A8A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F7FFC9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18B0D83" w14:textId="77777777" w:rsidTr="003B4C7A">
        <w:trPr>
          <w:trHeight w:val="315"/>
          <w:jc w:val="center"/>
        </w:trPr>
        <w:tc>
          <w:tcPr>
            <w:tcW w:w="804" w:type="dxa"/>
            <w:vMerge/>
            <w:hideMark/>
          </w:tcPr>
          <w:p w14:paraId="549EEFCA"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0620C4B"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Observaţii evaluator 1:</w:t>
            </w:r>
          </w:p>
        </w:tc>
        <w:tc>
          <w:tcPr>
            <w:tcW w:w="1360" w:type="dxa"/>
            <w:hideMark/>
          </w:tcPr>
          <w:p w14:paraId="7C7E995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FCEC2B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A11451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394764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2EE4725" w14:textId="77777777" w:rsidTr="003B4C7A">
        <w:trPr>
          <w:trHeight w:val="315"/>
          <w:jc w:val="center"/>
        </w:trPr>
        <w:tc>
          <w:tcPr>
            <w:tcW w:w="804" w:type="dxa"/>
            <w:vMerge/>
            <w:hideMark/>
          </w:tcPr>
          <w:p w14:paraId="5E923481"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9F51181" w14:textId="77777777" w:rsidR="00871C4B" w:rsidRPr="000F5DF6" w:rsidRDefault="00871C4B" w:rsidP="007B0823">
            <w:pPr>
              <w:jc w:val="both"/>
              <w:rPr>
                <w:rFonts w:asciiTheme="minorHAnsi" w:hAnsiTheme="minorHAnsi" w:cstheme="minorHAnsi"/>
                <w:bCs/>
                <w:iCs/>
              </w:rPr>
            </w:pPr>
            <w:r w:rsidRPr="000F5DF6">
              <w:rPr>
                <w:rFonts w:asciiTheme="minorHAnsi" w:hAnsiTheme="minorHAnsi" w:cstheme="minorHAnsi"/>
                <w:bCs/>
                <w:iCs/>
              </w:rPr>
              <w:t>Observaţii evaluator 2:</w:t>
            </w:r>
          </w:p>
        </w:tc>
        <w:tc>
          <w:tcPr>
            <w:tcW w:w="1360" w:type="dxa"/>
            <w:hideMark/>
          </w:tcPr>
          <w:p w14:paraId="39AD572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9F481F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2A35D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26189C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14D60C8" w14:textId="77777777" w:rsidTr="003B4C7A">
        <w:trPr>
          <w:trHeight w:val="315"/>
          <w:jc w:val="center"/>
        </w:trPr>
        <w:tc>
          <w:tcPr>
            <w:tcW w:w="804" w:type="dxa"/>
            <w:shd w:val="clear" w:color="auto" w:fill="92D050"/>
            <w:hideMark/>
          </w:tcPr>
          <w:p w14:paraId="331EF4A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7011" w:type="dxa"/>
            <w:shd w:val="clear" w:color="auto" w:fill="92D050"/>
            <w:hideMark/>
          </w:tcPr>
          <w:p w14:paraId="459CE58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OPERAȚIONALĂ ȘI FINANCIARĂ A PROIECTULUI</w:t>
            </w:r>
          </w:p>
        </w:tc>
        <w:tc>
          <w:tcPr>
            <w:tcW w:w="965" w:type="dxa"/>
            <w:shd w:val="clear" w:color="auto" w:fill="92D050"/>
            <w:hideMark/>
          </w:tcPr>
          <w:p w14:paraId="2F1EB96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w:t>
            </w:r>
          </w:p>
        </w:tc>
        <w:tc>
          <w:tcPr>
            <w:tcW w:w="1360" w:type="dxa"/>
            <w:hideMark/>
          </w:tcPr>
          <w:p w14:paraId="48BC39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F118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74E41A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3A8D5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85A116" w14:textId="77777777" w:rsidTr="003B4C7A">
        <w:trPr>
          <w:trHeight w:val="315"/>
          <w:jc w:val="center"/>
        </w:trPr>
        <w:tc>
          <w:tcPr>
            <w:tcW w:w="804" w:type="dxa"/>
            <w:shd w:val="clear" w:color="auto" w:fill="F7CAAC" w:themeFill="accent2" w:themeFillTint="66"/>
            <w:hideMark/>
          </w:tcPr>
          <w:p w14:paraId="00869D2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5.1.</w:t>
            </w:r>
          </w:p>
        </w:tc>
        <w:tc>
          <w:tcPr>
            <w:tcW w:w="7011" w:type="dxa"/>
            <w:shd w:val="clear" w:color="auto" w:fill="F7CAAC" w:themeFill="accent2" w:themeFillTint="66"/>
            <w:hideMark/>
          </w:tcPr>
          <w:p w14:paraId="474748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operationala</w:t>
            </w:r>
          </w:p>
        </w:tc>
        <w:tc>
          <w:tcPr>
            <w:tcW w:w="965" w:type="dxa"/>
            <w:shd w:val="clear" w:color="auto" w:fill="F7CAAC" w:themeFill="accent2" w:themeFillTint="66"/>
            <w:hideMark/>
          </w:tcPr>
          <w:p w14:paraId="14BB9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3</w:t>
            </w:r>
          </w:p>
        </w:tc>
        <w:tc>
          <w:tcPr>
            <w:tcW w:w="1360" w:type="dxa"/>
            <w:hideMark/>
          </w:tcPr>
          <w:p w14:paraId="7AF9B1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825296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4B345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C8189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2B1C843" w14:textId="77777777" w:rsidTr="003B4C7A">
        <w:trPr>
          <w:trHeight w:val="1260"/>
          <w:jc w:val="center"/>
        </w:trPr>
        <w:tc>
          <w:tcPr>
            <w:tcW w:w="804" w:type="dxa"/>
            <w:vMerge w:val="restart"/>
            <w:hideMark/>
          </w:tcPr>
          <w:p w14:paraId="0181A6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5E8F03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a.  Solicitantul  justifică și detaliază faptul că deține / va deține capacitatea de a asigura menținerea, întreținerea, funcționarea și exploatarea investiției după încheierea proiectului și încetarea finanțării nerambursabile, pe toată perioada de durabilitate a contractului de finanțare  și are o strategie clară în acest sens.</w:t>
            </w:r>
          </w:p>
        </w:tc>
        <w:tc>
          <w:tcPr>
            <w:tcW w:w="965" w:type="dxa"/>
            <w:hideMark/>
          </w:tcPr>
          <w:p w14:paraId="34539352"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054777F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1D2545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CFB438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9B64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D19C208" w14:textId="77777777" w:rsidTr="003B4C7A">
        <w:trPr>
          <w:trHeight w:val="945"/>
          <w:jc w:val="center"/>
        </w:trPr>
        <w:tc>
          <w:tcPr>
            <w:tcW w:w="804" w:type="dxa"/>
            <w:vMerge/>
            <w:hideMark/>
          </w:tcPr>
          <w:p w14:paraId="795C7480" w14:textId="77777777" w:rsidR="00871C4B" w:rsidRPr="00DC7E1D" w:rsidRDefault="00871C4B" w:rsidP="007B0823">
            <w:pPr>
              <w:jc w:val="both"/>
              <w:rPr>
                <w:rFonts w:asciiTheme="minorHAnsi" w:hAnsiTheme="minorHAnsi" w:cstheme="minorHAnsi"/>
                <w:b/>
                <w:bCs/>
                <w:iCs/>
              </w:rPr>
            </w:pPr>
          </w:p>
        </w:tc>
        <w:tc>
          <w:tcPr>
            <w:tcW w:w="7011" w:type="dxa"/>
            <w:hideMark/>
          </w:tcPr>
          <w:p w14:paraId="6AEE3B4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b. Solicitantul are o strategie clară pentru monitorizarea implementării proiectului, există o clară repartizare a sarcinilor în acest sens  şi un calendar realist de realizare a  activităţilor. </w:t>
            </w:r>
          </w:p>
        </w:tc>
        <w:tc>
          <w:tcPr>
            <w:tcW w:w="965" w:type="dxa"/>
            <w:hideMark/>
          </w:tcPr>
          <w:p w14:paraId="5063F49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1</w:t>
            </w:r>
          </w:p>
        </w:tc>
        <w:tc>
          <w:tcPr>
            <w:tcW w:w="1360" w:type="dxa"/>
            <w:hideMark/>
          </w:tcPr>
          <w:p w14:paraId="25AC40A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C39AFD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C1BD58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2DA55C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219B36FC" w14:textId="77777777" w:rsidTr="003B4C7A">
        <w:trPr>
          <w:trHeight w:val="630"/>
          <w:jc w:val="center"/>
        </w:trPr>
        <w:tc>
          <w:tcPr>
            <w:tcW w:w="804" w:type="dxa"/>
            <w:vMerge/>
            <w:hideMark/>
          </w:tcPr>
          <w:p w14:paraId="703587B7"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50A47D6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Modalitatea de punctare: Se pot acorda punctaje intermediare pentru fiecare ipoteză. Punctajul este cumulativ.   </w:t>
            </w:r>
          </w:p>
        </w:tc>
        <w:tc>
          <w:tcPr>
            <w:tcW w:w="965" w:type="dxa"/>
            <w:hideMark/>
          </w:tcPr>
          <w:p w14:paraId="516ABC7E"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06CE07D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0F83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32DADD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A71FA4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551E57DD" w14:textId="77777777" w:rsidTr="003B4C7A">
        <w:trPr>
          <w:trHeight w:val="315"/>
          <w:jc w:val="center"/>
        </w:trPr>
        <w:tc>
          <w:tcPr>
            <w:tcW w:w="804" w:type="dxa"/>
            <w:vMerge/>
            <w:hideMark/>
          </w:tcPr>
          <w:p w14:paraId="5A991612"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3DF0970B"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1:</w:t>
            </w:r>
          </w:p>
        </w:tc>
        <w:tc>
          <w:tcPr>
            <w:tcW w:w="1360" w:type="dxa"/>
            <w:hideMark/>
          </w:tcPr>
          <w:p w14:paraId="51DF470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DB5B78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F4FA9C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307C5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AD099" w14:textId="77777777" w:rsidTr="003B4C7A">
        <w:trPr>
          <w:trHeight w:val="315"/>
          <w:jc w:val="center"/>
        </w:trPr>
        <w:tc>
          <w:tcPr>
            <w:tcW w:w="804" w:type="dxa"/>
            <w:vMerge/>
            <w:hideMark/>
          </w:tcPr>
          <w:p w14:paraId="081D9FB7"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7384EE91"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4DC12EA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726BD5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43B81AF"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EAFBC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580F67E" w14:textId="77777777" w:rsidTr="003B4C7A">
        <w:trPr>
          <w:trHeight w:val="315"/>
          <w:jc w:val="center"/>
        </w:trPr>
        <w:tc>
          <w:tcPr>
            <w:tcW w:w="804" w:type="dxa"/>
            <w:shd w:val="clear" w:color="auto" w:fill="F7CAAC" w:themeFill="accent2" w:themeFillTint="66"/>
            <w:hideMark/>
          </w:tcPr>
          <w:p w14:paraId="1DB1515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5.2. </w:t>
            </w:r>
          </w:p>
        </w:tc>
        <w:tc>
          <w:tcPr>
            <w:tcW w:w="7011" w:type="dxa"/>
            <w:shd w:val="clear" w:color="auto" w:fill="F7CAAC" w:themeFill="accent2" w:themeFillTint="66"/>
            <w:hideMark/>
          </w:tcPr>
          <w:p w14:paraId="368AC66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Sustenabilitatea financiară – CRITERIU DIGITALIZAT</w:t>
            </w:r>
          </w:p>
        </w:tc>
        <w:tc>
          <w:tcPr>
            <w:tcW w:w="965" w:type="dxa"/>
            <w:shd w:val="clear" w:color="auto" w:fill="F7CAAC" w:themeFill="accent2" w:themeFillTint="66"/>
            <w:hideMark/>
          </w:tcPr>
          <w:p w14:paraId="04E96B8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2</w:t>
            </w:r>
          </w:p>
        </w:tc>
        <w:tc>
          <w:tcPr>
            <w:tcW w:w="1360" w:type="dxa"/>
            <w:hideMark/>
          </w:tcPr>
          <w:p w14:paraId="09CEF04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2E4FC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05CA089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2B7854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36CC0F07" w14:textId="77777777" w:rsidTr="003B4C7A">
        <w:trPr>
          <w:trHeight w:val="1890"/>
          <w:jc w:val="center"/>
        </w:trPr>
        <w:tc>
          <w:tcPr>
            <w:tcW w:w="804" w:type="dxa"/>
            <w:vMerge w:val="restart"/>
            <w:hideMark/>
          </w:tcPr>
          <w:p w14:paraId="7F7D29B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lastRenderedPageBreak/>
              <w:t> </w:t>
            </w:r>
          </w:p>
        </w:tc>
        <w:tc>
          <w:tcPr>
            <w:tcW w:w="7011" w:type="dxa"/>
            <w:hideMark/>
          </w:tcPr>
          <w:p w14:paraId="7FB671E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a. Fluxul de numerar net cumulat este pozitiv pe toată durata de analiză a investiţiei, iar riscul imposibilităţii de a asigura funcţionarea investiţiei este minim (sau acest risc este inexistent). Verificarea sustenabilităţii financiare a proiectului implică proiectarea unui flux de numerar cumulat pozitiv pe fiecare an al perioadei analizate demonstrând că proiectul nu întâmpină riscul unui deficit de numerar (lichidităţi) care să pună în pericol realizarea sau operarea investiţiei.  </w:t>
            </w:r>
          </w:p>
        </w:tc>
        <w:tc>
          <w:tcPr>
            <w:tcW w:w="965" w:type="dxa"/>
            <w:hideMark/>
          </w:tcPr>
          <w:p w14:paraId="153C80B7"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2</w:t>
            </w:r>
          </w:p>
        </w:tc>
        <w:tc>
          <w:tcPr>
            <w:tcW w:w="1360" w:type="dxa"/>
            <w:hideMark/>
          </w:tcPr>
          <w:p w14:paraId="4D229F3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4428C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826E25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C5A15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10782137" w14:textId="77777777" w:rsidTr="003B4C7A">
        <w:trPr>
          <w:trHeight w:val="630"/>
          <w:jc w:val="center"/>
        </w:trPr>
        <w:tc>
          <w:tcPr>
            <w:tcW w:w="804" w:type="dxa"/>
            <w:vMerge/>
            <w:hideMark/>
          </w:tcPr>
          <w:p w14:paraId="4D6959C2" w14:textId="77777777" w:rsidR="00871C4B" w:rsidRPr="00DC7E1D" w:rsidRDefault="00871C4B" w:rsidP="007B0823">
            <w:pPr>
              <w:jc w:val="both"/>
              <w:rPr>
                <w:rFonts w:asciiTheme="minorHAnsi" w:hAnsiTheme="minorHAnsi" w:cstheme="minorHAnsi"/>
                <w:b/>
                <w:bCs/>
                <w:iCs/>
              </w:rPr>
            </w:pPr>
          </w:p>
        </w:tc>
        <w:tc>
          <w:tcPr>
            <w:tcW w:w="7011" w:type="dxa"/>
            <w:hideMark/>
          </w:tcPr>
          <w:p w14:paraId="5DA535A0"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b. Fluxul de numerar net cumulat prezintă valori negative oricând pe durata de analiză a investiţiei</w:t>
            </w:r>
          </w:p>
        </w:tc>
        <w:tc>
          <w:tcPr>
            <w:tcW w:w="965" w:type="dxa"/>
            <w:hideMark/>
          </w:tcPr>
          <w:p w14:paraId="26072646"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0</w:t>
            </w:r>
          </w:p>
        </w:tc>
        <w:tc>
          <w:tcPr>
            <w:tcW w:w="1360" w:type="dxa"/>
            <w:hideMark/>
          </w:tcPr>
          <w:p w14:paraId="7B541B8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4B0EA8C"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7222FB4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430E2397"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4F4966A5" w14:textId="77777777" w:rsidTr="003B4C7A">
        <w:trPr>
          <w:trHeight w:val="945"/>
          <w:jc w:val="center"/>
        </w:trPr>
        <w:tc>
          <w:tcPr>
            <w:tcW w:w="804" w:type="dxa"/>
            <w:vMerge/>
            <w:hideMark/>
          </w:tcPr>
          <w:p w14:paraId="6B9EE7C9" w14:textId="77777777" w:rsidR="00871C4B" w:rsidRPr="00DC7E1D" w:rsidRDefault="00871C4B" w:rsidP="007B0823">
            <w:pPr>
              <w:jc w:val="both"/>
              <w:rPr>
                <w:rFonts w:asciiTheme="minorHAnsi" w:hAnsiTheme="minorHAnsi" w:cstheme="minorHAnsi"/>
                <w:b/>
                <w:bCs/>
                <w:iCs/>
              </w:rPr>
            </w:pPr>
          </w:p>
        </w:tc>
        <w:tc>
          <w:tcPr>
            <w:tcW w:w="7011" w:type="dxa"/>
            <w:shd w:val="clear" w:color="auto" w:fill="ACB9CA" w:themeFill="text2" w:themeFillTint="66"/>
            <w:hideMark/>
          </w:tcPr>
          <w:p w14:paraId="4A2EFBAF"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Modalitatea de punctare: Punctarea subcriteriului se face prin selectarea unei singure opțiuni și a punctajului aferent acesteia. Punctarea criteriului cu 0 puncte, conduce la respingerea proiectului</w:t>
            </w:r>
          </w:p>
        </w:tc>
        <w:tc>
          <w:tcPr>
            <w:tcW w:w="965" w:type="dxa"/>
            <w:hideMark/>
          </w:tcPr>
          <w:p w14:paraId="077A578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w:t>
            </w:r>
          </w:p>
        </w:tc>
        <w:tc>
          <w:tcPr>
            <w:tcW w:w="1360" w:type="dxa"/>
            <w:hideMark/>
          </w:tcPr>
          <w:p w14:paraId="7B7D49B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0819945"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6E1B0E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4D4B2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66E11D9" w14:textId="77777777" w:rsidTr="003B4C7A">
        <w:trPr>
          <w:trHeight w:val="315"/>
          <w:jc w:val="center"/>
        </w:trPr>
        <w:tc>
          <w:tcPr>
            <w:tcW w:w="804" w:type="dxa"/>
            <w:vMerge/>
            <w:hideMark/>
          </w:tcPr>
          <w:p w14:paraId="4DF3A05B"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165BA9CA"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 xml:space="preserve">Observaţii evaluator 1: </w:t>
            </w:r>
          </w:p>
        </w:tc>
        <w:tc>
          <w:tcPr>
            <w:tcW w:w="1360" w:type="dxa"/>
            <w:hideMark/>
          </w:tcPr>
          <w:p w14:paraId="558D5EFB"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B81B0A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2962DEF8"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5110A3F0"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60F67BE8" w14:textId="77777777" w:rsidTr="003B4C7A">
        <w:trPr>
          <w:trHeight w:val="315"/>
          <w:jc w:val="center"/>
        </w:trPr>
        <w:tc>
          <w:tcPr>
            <w:tcW w:w="804" w:type="dxa"/>
            <w:vMerge/>
            <w:hideMark/>
          </w:tcPr>
          <w:p w14:paraId="47AF5546" w14:textId="77777777" w:rsidR="00871C4B" w:rsidRPr="00DC7E1D" w:rsidRDefault="00871C4B" w:rsidP="007B0823">
            <w:pPr>
              <w:jc w:val="both"/>
              <w:rPr>
                <w:rFonts w:asciiTheme="minorHAnsi" w:hAnsiTheme="minorHAnsi" w:cstheme="minorHAnsi"/>
                <w:b/>
                <w:bCs/>
                <w:iCs/>
              </w:rPr>
            </w:pPr>
          </w:p>
        </w:tc>
        <w:tc>
          <w:tcPr>
            <w:tcW w:w="7976" w:type="dxa"/>
            <w:gridSpan w:val="2"/>
            <w:hideMark/>
          </w:tcPr>
          <w:p w14:paraId="2C67350C" w14:textId="77777777" w:rsidR="00871C4B" w:rsidRPr="00DC7E1D" w:rsidRDefault="00871C4B" w:rsidP="007B0823">
            <w:pPr>
              <w:jc w:val="both"/>
              <w:rPr>
                <w:rFonts w:asciiTheme="minorHAnsi" w:hAnsiTheme="minorHAnsi" w:cstheme="minorHAnsi"/>
                <w:bCs/>
                <w:iCs/>
              </w:rPr>
            </w:pPr>
            <w:r w:rsidRPr="00DC7E1D">
              <w:rPr>
                <w:rFonts w:asciiTheme="minorHAnsi" w:hAnsiTheme="minorHAnsi" w:cstheme="minorHAnsi"/>
                <w:bCs/>
                <w:iCs/>
              </w:rPr>
              <w:t>Observaţii evaluator 2:</w:t>
            </w:r>
          </w:p>
        </w:tc>
        <w:tc>
          <w:tcPr>
            <w:tcW w:w="1360" w:type="dxa"/>
            <w:hideMark/>
          </w:tcPr>
          <w:p w14:paraId="0E6AE64D"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3611E2C1"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734C43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6E58D529"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tr w:rsidR="00871C4B" w:rsidRPr="00DC7E1D" w14:paraId="010E27C0" w14:textId="77777777" w:rsidTr="003B4C7A">
        <w:trPr>
          <w:trHeight w:val="315"/>
          <w:jc w:val="center"/>
        </w:trPr>
        <w:tc>
          <w:tcPr>
            <w:tcW w:w="804" w:type="dxa"/>
            <w:hideMark/>
          </w:tcPr>
          <w:p w14:paraId="6AFC506A"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7011" w:type="dxa"/>
            <w:hideMark/>
          </w:tcPr>
          <w:p w14:paraId="6CA5EA3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TOTAL (punctaj)</w:t>
            </w:r>
          </w:p>
        </w:tc>
        <w:tc>
          <w:tcPr>
            <w:tcW w:w="965" w:type="dxa"/>
            <w:hideMark/>
          </w:tcPr>
          <w:p w14:paraId="3418308E"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100</w:t>
            </w:r>
          </w:p>
        </w:tc>
        <w:tc>
          <w:tcPr>
            <w:tcW w:w="1360" w:type="dxa"/>
            <w:hideMark/>
          </w:tcPr>
          <w:p w14:paraId="1F0B7DF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hideMark/>
          </w:tcPr>
          <w:p w14:paraId="16EB75E6"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6216A8E2"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c>
          <w:tcPr>
            <w:tcW w:w="1360" w:type="dxa"/>
            <w:noWrap/>
            <w:hideMark/>
          </w:tcPr>
          <w:p w14:paraId="1A59C603" w14:textId="77777777" w:rsidR="00871C4B" w:rsidRPr="00DC7E1D" w:rsidRDefault="00871C4B" w:rsidP="007B0823">
            <w:pPr>
              <w:jc w:val="both"/>
              <w:rPr>
                <w:rFonts w:asciiTheme="minorHAnsi" w:hAnsiTheme="minorHAnsi" w:cstheme="minorHAnsi"/>
                <w:b/>
                <w:bCs/>
                <w:iCs/>
              </w:rPr>
            </w:pPr>
            <w:r w:rsidRPr="00DC7E1D">
              <w:rPr>
                <w:rFonts w:asciiTheme="minorHAnsi" w:hAnsiTheme="minorHAnsi" w:cstheme="minorHAnsi"/>
                <w:b/>
                <w:bCs/>
                <w:iCs/>
              </w:rPr>
              <w:t> </w:t>
            </w:r>
          </w:p>
        </w:tc>
      </w:tr>
      <w:bookmarkEnd w:id="0"/>
      <w:bookmarkEnd w:id="1"/>
      <w:bookmarkEnd w:id="2"/>
    </w:tbl>
    <w:p w14:paraId="02AAA3BD" w14:textId="6A5D9964" w:rsidR="00871C4B" w:rsidRDefault="00871C4B" w:rsidP="00871C4B"/>
    <w:sectPr w:rsidR="00871C4B" w:rsidSect="007214E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5309B2" w14:textId="77777777" w:rsidR="00613723" w:rsidRDefault="00613723">
      <w:r>
        <w:separator/>
      </w:r>
    </w:p>
  </w:endnote>
  <w:endnote w:type="continuationSeparator" w:id="0">
    <w:p w14:paraId="26C441BB" w14:textId="77777777" w:rsidR="00613723" w:rsidRDefault="0061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40D3C" w14:textId="77777777" w:rsidR="005315E0" w:rsidRDefault="005315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613723" w14:paraId="079F8524" w14:textId="77777777">
      <w:trPr>
        <w:cantSplit/>
        <w:trHeight w:hRule="exact" w:val="340"/>
        <w:hidden/>
      </w:trPr>
      <w:tc>
        <w:tcPr>
          <w:tcW w:w="9210" w:type="dxa"/>
        </w:tcPr>
        <w:p w14:paraId="73290486" w14:textId="77777777" w:rsidR="00613723" w:rsidRDefault="00613723">
          <w:pPr>
            <w:pStyle w:val="Footer"/>
            <w:rPr>
              <w:vanish/>
              <w:sz w:val="20"/>
            </w:rPr>
          </w:pPr>
        </w:p>
      </w:tc>
    </w:tr>
  </w:tbl>
  <w:p w14:paraId="0DC35E51" w14:textId="77777777" w:rsidR="00613723" w:rsidRDefault="00613723"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613723" w:rsidRDefault="0061372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613723" w:rsidRPr="00F914B7" w:rsidRDefault="0061372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613723" w:rsidRDefault="00613723"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613723" w:rsidRPr="00F914B7" w:rsidRDefault="00613723"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613723" w:rsidRDefault="0061372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613723" w:rsidRDefault="0061372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613723" w:rsidRPr="00FA2B09" w:rsidRDefault="0061372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613723" w:rsidRDefault="00613723"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613723" w:rsidRDefault="00613723"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613723" w:rsidRPr="00FA2B09" w:rsidRDefault="00613723"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613723" w:rsidRDefault="00613723">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613723" w:rsidRDefault="00613723">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613723" w:rsidRDefault="0061372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613723" w:rsidRDefault="0061372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613723" w:rsidRPr="00FA2B09" w:rsidRDefault="0061372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613723" w:rsidRDefault="00613723"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613723" w:rsidRDefault="00613723"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613723" w:rsidRPr="00FA2B09" w:rsidRDefault="00613723"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613723" w:rsidRDefault="0061372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613723" w:rsidRPr="00B77B68" w:rsidRDefault="0061372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13723" w:rsidRPr="00C9311C" w:rsidRDefault="00613723"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613723" w:rsidRDefault="00613723"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613723" w:rsidRPr="00B77B68" w:rsidRDefault="00613723"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13723" w:rsidRPr="00C9311C" w:rsidRDefault="00613723"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61E4A" w14:textId="77777777" w:rsidR="00613723" w:rsidRDefault="00613723">
      <w:r>
        <w:separator/>
      </w:r>
    </w:p>
  </w:footnote>
  <w:footnote w:type="continuationSeparator" w:id="0">
    <w:p w14:paraId="18AEC72A" w14:textId="77777777" w:rsidR="00613723" w:rsidRDefault="006137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3E4C2" w14:textId="056EE9FC" w:rsidR="005315E0" w:rsidRDefault="005315E0">
    <w:pPr>
      <w:pStyle w:val="Header"/>
    </w:pPr>
    <w:r>
      <w:rPr>
        <w:noProof/>
      </w:rPr>
      <w:pict w14:anchorId="24AFC0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497360" o:spid="_x0000_s20482" type="#_x0000_t136" style="position:absolute;margin-left:0;margin-top:0;width:538.55pt;height:82.85pt;rotation:315;z-index:-251649024;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3AA4051F" w:rsidR="00613723" w:rsidRPr="00851382" w:rsidRDefault="005315E0">
    <w:pPr>
      <w:pStyle w:val="Header"/>
      <w:rPr>
        <w:color w:val="999999"/>
      </w:rPr>
    </w:pPr>
    <w:r>
      <w:rPr>
        <w:noProof/>
      </w:rPr>
      <w:pict w14:anchorId="18E59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497361" o:spid="_x0000_s20483" type="#_x0000_t136" style="position:absolute;margin-left:0;margin-top:0;width:538.55pt;height:82.85pt;rotation:315;z-index:-251646976;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13723"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613723" w:rsidRDefault="00613723" w:rsidP="00376CFE">
                            <w:pPr>
                              <w:spacing w:line="330" w:lineRule="auto"/>
                            </w:pPr>
                          </w:p>
                          <w:p w14:paraId="1F491079" w14:textId="77777777" w:rsidR="00613723" w:rsidRPr="00851382" w:rsidRDefault="0061372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613723" w:rsidRDefault="00613723" w:rsidP="00376CFE">
                      <w:pPr>
                        <w:spacing w:line="330" w:lineRule="auto"/>
                      </w:pPr>
                    </w:p>
                    <w:p w14:paraId="1F491079" w14:textId="77777777" w:rsidR="00613723" w:rsidRPr="00851382" w:rsidRDefault="00613723"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613723" w:rsidRPr="00851382">
      <w:rPr>
        <w:color w:val="999999"/>
        <w:sz w:val="20"/>
        <w:szCs w:val="20"/>
      </w:rPr>
      <w:t xml:space="preserve">Pagina </w:t>
    </w:r>
    <w:r w:rsidR="00613723" w:rsidRPr="00851382">
      <w:rPr>
        <w:color w:val="999999"/>
        <w:sz w:val="20"/>
        <w:szCs w:val="20"/>
      </w:rPr>
      <w:fldChar w:fldCharType="begin"/>
    </w:r>
    <w:r w:rsidR="00613723" w:rsidRPr="00851382">
      <w:rPr>
        <w:color w:val="999999"/>
        <w:sz w:val="20"/>
        <w:szCs w:val="20"/>
      </w:rPr>
      <w:instrText xml:space="preserve"> PAGE </w:instrText>
    </w:r>
    <w:r w:rsidR="00613723" w:rsidRPr="00851382">
      <w:rPr>
        <w:color w:val="999999"/>
        <w:sz w:val="20"/>
        <w:szCs w:val="20"/>
      </w:rPr>
      <w:fldChar w:fldCharType="separate"/>
    </w:r>
    <w:r w:rsidR="00F020E8">
      <w:rPr>
        <w:noProof/>
        <w:color w:val="999999"/>
        <w:sz w:val="20"/>
        <w:szCs w:val="20"/>
      </w:rPr>
      <w:t>17</w:t>
    </w:r>
    <w:r w:rsidR="00613723" w:rsidRPr="00851382">
      <w:rPr>
        <w:color w:val="999999"/>
        <w:sz w:val="20"/>
        <w:szCs w:val="20"/>
      </w:rPr>
      <w:fldChar w:fldCharType="end"/>
    </w:r>
    <w:r w:rsidR="00613723" w:rsidRPr="00851382">
      <w:rPr>
        <w:color w:val="999999"/>
        <w:sz w:val="20"/>
        <w:szCs w:val="20"/>
      </w:rPr>
      <w:t xml:space="preserve"> din </w:t>
    </w:r>
    <w:r w:rsidR="00613723" w:rsidRPr="00851382">
      <w:rPr>
        <w:color w:val="999999"/>
        <w:sz w:val="20"/>
        <w:szCs w:val="20"/>
      </w:rPr>
      <w:fldChar w:fldCharType="begin"/>
    </w:r>
    <w:r w:rsidR="00613723" w:rsidRPr="00851382">
      <w:rPr>
        <w:color w:val="999999"/>
        <w:sz w:val="20"/>
        <w:szCs w:val="20"/>
      </w:rPr>
      <w:instrText xml:space="preserve"> NUMPAGES </w:instrText>
    </w:r>
    <w:r w:rsidR="00613723" w:rsidRPr="00851382">
      <w:rPr>
        <w:color w:val="999999"/>
        <w:sz w:val="20"/>
        <w:szCs w:val="20"/>
      </w:rPr>
      <w:fldChar w:fldCharType="separate"/>
    </w:r>
    <w:r w:rsidR="00F020E8">
      <w:rPr>
        <w:noProof/>
        <w:color w:val="999999"/>
        <w:sz w:val="20"/>
        <w:szCs w:val="20"/>
      </w:rPr>
      <w:t>18</w:t>
    </w:r>
    <w:r w:rsidR="00613723"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674132D9" w:rsidR="00613723" w:rsidRDefault="005315E0">
    <w:pPr>
      <w:pStyle w:val="Header"/>
      <w:tabs>
        <w:tab w:val="clear" w:pos="4536"/>
        <w:tab w:val="clear" w:pos="9072"/>
        <w:tab w:val="left" w:pos="6473"/>
      </w:tabs>
    </w:pPr>
    <w:r>
      <w:rPr>
        <w:noProof/>
      </w:rPr>
      <w:pict w14:anchorId="37A59B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2497359" o:spid="_x0000_s20481" type="#_x0000_t136" style="position:absolute;margin-left:0;margin-top:0;width:538.55pt;height:82.85pt;rotation:315;z-index:-25165107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613723">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13723">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13723">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613723">
      <w:t xml:space="preserve">   </w:t>
    </w:r>
    <w:r w:rsidR="006137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DE16913"/>
    <w:multiLevelType w:val="hybridMultilevel"/>
    <w:tmpl w:val="8092E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8"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6"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6"/>
  </w:num>
  <w:num w:numId="2">
    <w:abstractNumId w:val="12"/>
  </w:num>
  <w:num w:numId="3">
    <w:abstractNumId w:val="11"/>
  </w:num>
  <w:num w:numId="4">
    <w:abstractNumId w:val="10"/>
  </w:num>
  <w:num w:numId="5">
    <w:abstractNumId w:val="13"/>
  </w:num>
  <w:num w:numId="6">
    <w:abstractNumId w:val="17"/>
  </w:num>
  <w:num w:numId="7">
    <w:abstractNumId w:val="9"/>
  </w:num>
  <w:num w:numId="8">
    <w:abstractNumId w:val="18"/>
  </w:num>
  <w:num w:numId="9">
    <w:abstractNumId w:val="22"/>
  </w:num>
  <w:num w:numId="10">
    <w:abstractNumId w:val="21"/>
  </w:num>
  <w:num w:numId="11">
    <w:abstractNumId w:val="24"/>
  </w:num>
  <w:num w:numId="12">
    <w:abstractNumId w:val="27"/>
  </w:num>
  <w:num w:numId="13">
    <w:abstractNumId w:val="29"/>
  </w:num>
  <w:num w:numId="14">
    <w:abstractNumId w:val="26"/>
  </w:num>
  <w:num w:numId="15">
    <w:abstractNumId w:val="19"/>
  </w:num>
  <w:num w:numId="16">
    <w:abstractNumId w:val="15"/>
  </w:num>
  <w:num w:numId="17">
    <w:abstractNumId w:val="30"/>
  </w:num>
  <w:num w:numId="18">
    <w:abstractNumId w:val="3"/>
  </w:num>
  <w:num w:numId="19">
    <w:abstractNumId w:val="25"/>
  </w:num>
  <w:num w:numId="20">
    <w:abstractNumId w:val="0"/>
  </w:num>
  <w:num w:numId="21">
    <w:abstractNumId w:val="20"/>
  </w:num>
  <w:num w:numId="22">
    <w:abstractNumId w:val="6"/>
  </w:num>
  <w:num w:numId="23">
    <w:abstractNumId w:val="2"/>
  </w:num>
  <w:num w:numId="24">
    <w:abstractNumId w:val="7"/>
  </w:num>
  <w:num w:numId="25">
    <w:abstractNumId w:val="14"/>
  </w:num>
  <w:num w:numId="26">
    <w:abstractNumId w:val="1"/>
  </w:num>
  <w:num w:numId="27">
    <w:abstractNumId w:val="5"/>
  </w:num>
  <w:num w:numId="28">
    <w:abstractNumId w:val="4"/>
  </w:num>
  <w:num w:numId="29">
    <w:abstractNumId w:val="23"/>
  </w:num>
  <w:num w:numId="30">
    <w:abstractNumId w:val="2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84"/>
    <o:shapelayout v:ext="edit">
      <o:idmap v:ext="edit" data="2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5B0D"/>
    <w:rsid w:val="00041B9D"/>
    <w:rsid w:val="00061FB7"/>
    <w:rsid w:val="00071AEC"/>
    <w:rsid w:val="00072DDE"/>
    <w:rsid w:val="0009018B"/>
    <w:rsid w:val="00090A3E"/>
    <w:rsid w:val="00094830"/>
    <w:rsid w:val="000C2AAE"/>
    <w:rsid w:val="000C3EED"/>
    <w:rsid w:val="000F5DF6"/>
    <w:rsid w:val="001175F2"/>
    <w:rsid w:val="00122304"/>
    <w:rsid w:val="001255BD"/>
    <w:rsid w:val="00144BFD"/>
    <w:rsid w:val="0019053C"/>
    <w:rsid w:val="001907CB"/>
    <w:rsid w:val="00197CF8"/>
    <w:rsid w:val="001B732C"/>
    <w:rsid w:val="001C1CFB"/>
    <w:rsid w:val="001F0DBC"/>
    <w:rsid w:val="00223EFE"/>
    <w:rsid w:val="00246499"/>
    <w:rsid w:val="0026149E"/>
    <w:rsid w:val="002629E5"/>
    <w:rsid w:val="0027591D"/>
    <w:rsid w:val="002A0427"/>
    <w:rsid w:val="002B3BB9"/>
    <w:rsid w:val="002C1C1B"/>
    <w:rsid w:val="002C6E02"/>
    <w:rsid w:val="002E07E9"/>
    <w:rsid w:val="002F1246"/>
    <w:rsid w:val="002F4CE2"/>
    <w:rsid w:val="00310E75"/>
    <w:rsid w:val="003118A8"/>
    <w:rsid w:val="00317191"/>
    <w:rsid w:val="003270E0"/>
    <w:rsid w:val="00337EFF"/>
    <w:rsid w:val="00376CFE"/>
    <w:rsid w:val="00381663"/>
    <w:rsid w:val="003940F9"/>
    <w:rsid w:val="003A2FFB"/>
    <w:rsid w:val="003B4C7A"/>
    <w:rsid w:val="003B74FC"/>
    <w:rsid w:val="003C43D8"/>
    <w:rsid w:val="003C6502"/>
    <w:rsid w:val="003D47C8"/>
    <w:rsid w:val="003E2E03"/>
    <w:rsid w:val="00430681"/>
    <w:rsid w:val="00432061"/>
    <w:rsid w:val="00434F27"/>
    <w:rsid w:val="00451B70"/>
    <w:rsid w:val="00474F02"/>
    <w:rsid w:val="004815D5"/>
    <w:rsid w:val="0049229A"/>
    <w:rsid w:val="004967CF"/>
    <w:rsid w:val="004D6575"/>
    <w:rsid w:val="004E0748"/>
    <w:rsid w:val="0051219B"/>
    <w:rsid w:val="00520B40"/>
    <w:rsid w:val="00523BEA"/>
    <w:rsid w:val="005315E0"/>
    <w:rsid w:val="00535063"/>
    <w:rsid w:val="00535362"/>
    <w:rsid w:val="00543B51"/>
    <w:rsid w:val="00563DC0"/>
    <w:rsid w:val="0056613A"/>
    <w:rsid w:val="005720CF"/>
    <w:rsid w:val="00573CAB"/>
    <w:rsid w:val="00586EAF"/>
    <w:rsid w:val="005A22BE"/>
    <w:rsid w:val="005A6B00"/>
    <w:rsid w:val="005B536A"/>
    <w:rsid w:val="005C21C9"/>
    <w:rsid w:val="005C7AFF"/>
    <w:rsid w:val="005E3E85"/>
    <w:rsid w:val="005F6CF1"/>
    <w:rsid w:val="005F72FD"/>
    <w:rsid w:val="00603C12"/>
    <w:rsid w:val="00612207"/>
    <w:rsid w:val="00613723"/>
    <w:rsid w:val="00634D63"/>
    <w:rsid w:val="00643AC4"/>
    <w:rsid w:val="00647CA3"/>
    <w:rsid w:val="006717E3"/>
    <w:rsid w:val="006B68B6"/>
    <w:rsid w:val="006B79B9"/>
    <w:rsid w:val="007121DF"/>
    <w:rsid w:val="00717ECD"/>
    <w:rsid w:val="007209E0"/>
    <w:rsid w:val="007214ED"/>
    <w:rsid w:val="00722B82"/>
    <w:rsid w:val="00754551"/>
    <w:rsid w:val="007564AE"/>
    <w:rsid w:val="007725D4"/>
    <w:rsid w:val="00782030"/>
    <w:rsid w:val="007A69A6"/>
    <w:rsid w:val="007B0823"/>
    <w:rsid w:val="007C403D"/>
    <w:rsid w:val="007C75D5"/>
    <w:rsid w:val="007E05B0"/>
    <w:rsid w:val="00810A63"/>
    <w:rsid w:val="008417F4"/>
    <w:rsid w:val="008509F7"/>
    <w:rsid w:val="00851382"/>
    <w:rsid w:val="00871C4B"/>
    <w:rsid w:val="00874446"/>
    <w:rsid w:val="0088290B"/>
    <w:rsid w:val="0089105C"/>
    <w:rsid w:val="008A2945"/>
    <w:rsid w:val="008B1208"/>
    <w:rsid w:val="008C7B2E"/>
    <w:rsid w:val="008E00BA"/>
    <w:rsid w:val="008E5823"/>
    <w:rsid w:val="008E7688"/>
    <w:rsid w:val="00903387"/>
    <w:rsid w:val="00936CF8"/>
    <w:rsid w:val="0095716B"/>
    <w:rsid w:val="00961A8D"/>
    <w:rsid w:val="009766F5"/>
    <w:rsid w:val="00987883"/>
    <w:rsid w:val="009A5F99"/>
    <w:rsid w:val="009A6796"/>
    <w:rsid w:val="009B0F92"/>
    <w:rsid w:val="009C7EE1"/>
    <w:rsid w:val="009D4ABF"/>
    <w:rsid w:val="009F711B"/>
    <w:rsid w:val="00A076DB"/>
    <w:rsid w:val="00A26AEC"/>
    <w:rsid w:val="00AB1CFA"/>
    <w:rsid w:val="00AB305E"/>
    <w:rsid w:val="00AC0DD6"/>
    <w:rsid w:val="00AC27DC"/>
    <w:rsid w:val="00B15233"/>
    <w:rsid w:val="00B3488E"/>
    <w:rsid w:val="00B42D94"/>
    <w:rsid w:val="00B52C3E"/>
    <w:rsid w:val="00B713A3"/>
    <w:rsid w:val="00B77B68"/>
    <w:rsid w:val="00B81EE1"/>
    <w:rsid w:val="00B86D76"/>
    <w:rsid w:val="00B87947"/>
    <w:rsid w:val="00BB0FA9"/>
    <w:rsid w:val="00BC4EAB"/>
    <w:rsid w:val="00BD3175"/>
    <w:rsid w:val="00BE465A"/>
    <w:rsid w:val="00BF316A"/>
    <w:rsid w:val="00C05C7A"/>
    <w:rsid w:val="00C24D62"/>
    <w:rsid w:val="00C56E7A"/>
    <w:rsid w:val="00C6118F"/>
    <w:rsid w:val="00C70A84"/>
    <w:rsid w:val="00C82AD1"/>
    <w:rsid w:val="00CC6C98"/>
    <w:rsid w:val="00D20B82"/>
    <w:rsid w:val="00D22014"/>
    <w:rsid w:val="00D313AA"/>
    <w:rsid w:val="00D446E3"/>
    <w:rsid w:val="00D72758"/>
    <w:rsid w:val="00D840CD"/>
    <w:rsid w:val="00D94812"/>
    <w:rsid w:val="00D94837"/>
    <w:rsid w:val="00DF6807"/>
    <w:rsid w:val="00E05687"/>
    <w:rsid w:val="00E148BD"/>
    <w:rsid w:val="00E158B0"/>
    <w:rsid w:val="00E31F68"/>
    <w:rsid w:val="00E753B1"/>
    <w:rsid w:val="00E922E2"/>
    <w:rsid w:val="00EF6CD7"/>
    <w:rsid w:val="00F020E8"/>
    <w:rsid w:val="00F12E7F"/>
    <w:rsid w:val="00F27346"/>
    <w:rsid w:val="00F32CDA"/>
    <w:rsid w:val="00F621C6"/>
    <w:rsid w:val="00FA3E3D"/>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4"/>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aliases w:val="Nadpis_2,AB,Numbered - 2,Sub Heading,ignorer2,Heading 2 Char1,Heading 2 Char Char"/>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Heading3"/>
    <w:rsid w:val="00B81EE1"/>
    <w:pPr>
      <w:numPr>
        <w:ilvl w:val="4"/>
        <w:numId w:val="25"/>
      </w:numPr>
    </w:pPr>
    <w:rPr>
      <w:rFonts w:ascii="Trebuchet MS" w:hAnsi="Trebuchet MS"/>
      <w:sz w:val="20"/>
      <w:lang w:eastAsia="en-US"/>
    </w:rPr>
  </w:style>
  <w:style w:type="paragraph" w:customStyle="1" w:styleId="xl65">
    <w:name w:val="xl65"/>
    <w:basedOn w:val="Normal"/>
    <w:rsid w:val="00871C4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4E246-9C69-4066-9CC2-2B59D9FBC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126</TotalTime>
  <Pages>18</Pages>
  <Words>3483</Words>
  <Characters>22678</Characters>
  <Application>Microsoft Office Word</Application>
  <DocSecurity>0</DocSecurity>
  <Lines>188</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26109</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28</cp:revision>
  <cp:lastPrinted>2023-07-07T11:48:00Z</cp:lastPrinted>
  <dcterms:created xsi:type="dcterms:W3CDTF">2023-10-13T09:51:00Z</dcterms:created>
  <dcterms:modified xsi:type="dcterms:W3CDTF">2023-10-25T07:20:00Z</dcterms:modified>
</cp:coreProperties>
</file>